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9F825" w14:textId="00CB56DC" w:rsidR="002E65D2" w:rsidRPr="00BF3051" w:rsidRDefault="00BF3051" w:rsidP="00BF3051">
      <w:pPr>
        <w:rPr>
          <w:b/>
          <w:sz w:val="28"/>
          <w:szCs w:val="28"/>
        </w:rPr>
      </w:pPr>
      <w:r w:rsidRPr="00BF3051">
        <w:rPr>
          <w:b/>
          <w:sz w:val="28"/>
          <w:szCs w:val="28"/>
        </w:rPr>
        <w:t>Checklist for</w:t>
      </w:r>
      <w:r>
        <w:rPr>
          <w:b/>
          <w:sz w:val="28"/>
          <w:szCs w:val="28"/>
        </w:rPr>
        <w:t xml:space="preserve"> Papers Using the I</w:t>
      </w:r>
      <w:r w:rsidR="007F4888">
        <w:rPr>
          <w:b/>
          <w:sz w:val="28"/>
          <w:szCs w:val="28"/>
        </w:rPr>
        <w:t xml:space="preserve">sle </w:t>
      </w:r>
      <w:r w:rsidR="006E7405">
        <w:rPr>
          <w:b/>
          <w:sz w:val="28"/>
          <w:szCs w:val="28"/>
        </w:rPr>
        <w:t>o</w:t>
      </w:r>
      <w:r w:rsidR="007F4888">
        <w:rPr>
          <w:b/>
          <w:sz w:val="28"/>
          <w:szCs w:val="28"/>
        </w:rPr>
        <w:t xml:space="preserve">f </w:t>
      </w:r>
      <w:r>
        <w:rPr>
          <w:b/>
          <w:sz w:val="28"/>
          <w:szCs w:val="28"/>
        </w:rPr>
        <w:t>W</w:t>
      </w:r>
      <w:r w:rsidR="007F4888">
        <w:rPr>
          <w:b/>
          <w:sz w:val="28"/>
          <w:szCs w:val="28"/>
        </w:rPr>
        <w:t xml:space="preserve">ight </w:t>
      </w:r>
      <w:r>
        <w:rPr>
          <w:b/>
          <w:sz w:val="28"/>
          <w:szCs w:val="28"/>
        </w:rPr>
        <w:t>C</w:t>
      </w:r>
      <w:r w:rsidR="007F4888">
        <w:rPr>
          <w:b/>
          <w:sz w:val="28"/>
          <w:szCs w:val="28"/>
        </w:rPr>
        <w:t>ohort (IOWC)</w:t>
      </w:r>
      <w:r>
        <w:rPr>
          <w:b/>
          <w:sz w:val="28"/>
          <w:szCs w:val="28"/>
        </w:rPr>
        <w:t xml:space="preserve"> Resource</w:t>
      </w:r>
    </w:p>
    <w:p w14:paraId="5D815651" w14:textId="77777777" w:rsidR="00BF3051" w:rsidRPr="00BF3051" w:rsidRDefault="00BF3051" w:rsidP="00BF3051"/>
    <w:p w14:paraId="45D94814" w14:textId="52F16828" w:rsidR="002E65D2" w:rsidRDefault="006006D7" w:rsidP="00BF3051">
      <w:pPr>
        <w:jc w:val="both"/>
        <w:rPr>
          <w:rFonts w:cstheme="minorHAnsi"/>
          <w:sz w:val="20"/>
          <w:szCs w:val="20"/>
        </w:rPr>
      </w:pPr>
      <w:r w:rsidRPr="00BF3051">
        <w:rPr>
          <w:rFonts w:cstheme="minorHAnsi"/>
          <w:sz w:val="20"/>
          <w:szCs w:val="20"/>
        </w:rPr>
        <w:t>All</w:t>
      </w:r>
      <w:r w:rsidR="00BF3051">
        <w:rPr>
          <w:rFonts w:cstheme="minorHAnsi"/>
          <w:sz w:val="20"/>
          <w:szCs w:val="20"/>
        </w:rPr>
        <w:t xml:space="preserve"> IOW</w:t>
      </w:r>
      <w:r w:rsidRPr="00BF3051">
        <w:rPr>
          <w:rFonts w:cstheme="minorHAnsi"/>
          <w:sz w:val="20"/>
          <w:szCs w:val="20"/>
        </w:rPr>
        <w:t xml:space="preserve">C papers (including monographs and book chapters) must be sent to the </w:t>
      </w:r>
      <w:r w:rsidR="00BF3051">
        <w:rPr>
          <w:rFonts w:cstheme="minorHAnsi"/>
          <w:sz w:val="20"/>
          <w:szCs w:val="20"/>
        </w:rPr>
        <w:t>IOW</w:t>
      </w:r>
      <w:r w:rsidRPr="00BF3051">
        <w:rPr>
          <w:rFonts w:cstheme="minorHAnsi"/>
          <w:sz w:val="20"/>
          <w:szCs w:val="20"/>
        </w:rPr>
        <w:t xml:space="preserve">C </w:t>
      </w:r>
      <w:r w:rsidR="00BF3051">
        <w:rPr>
          <w:rFonts w:cstheme="minorHAnsi"/>
          <w:sz w:val="20"/>
          <w:szCs w:val="20"/>
        </w:rPr>
        <w:t>Data Access Group</w:t>
      </w:r>
      <w:r w:rsidRPr="00BF3051">
        <w:rPr>
          <w:rFonts w:cstheme="minorHAnsi"/>
          <w:sz w:val="20"/>
          <w:szCs w:val="20"/>
        </w:rPr>
        <w:t xml:space="preserve"> for approval prior to journal submission. Please note that if there are any significant changes to the paper after Executive approval, re-approval must be sought. We expect to process all papers within two weeks of receipt. We read all papers to check confidentiality is protected and to ensure that the paper will not bring the study into disrepute. We also provide advice and feedback to authors where we feel this may be helpful. Below is a checklist of requirements for </w:t>
      </w:r>
      <w:r w:rsidR="00BF3051">
        <w:rPr>
          <w:rFonts w:cstheme="minorHAnsi"/>
          <w:sz w:val="20"/>
          <w:szCs w:val="20"/>
        </w:rPr>
        <w:t>IOW</w:t>
      </w:r>
      <w:r w:rsidRPr="00BF3051">
        <w:rPr>
          <w:rFonts w:cstheme="minorHAnsi"/>
          <w:sz w:val="20"/>
          <w:szCs w:val="20"/>
        </w:rPr>
        <w:t xml:space="preserve">C papers along with accompanying notes either explaining these requirements and/or containing appropriate text to insert. We understand that it may be difficult to adhere to some of the points below for papers resulting from genetics consortia and other </w:t>
      </w:r>
      <w:proofErr w:type="spellStart"/>
      <w:r w:rsidRPr="00BF3051">
        <w:rPr>
          <w:rFonts w:cstheme="minorHAnsi"/>
          <w:sz w:val="20"/>
          <w:szCs w:val="20"/>
        </w:rPr>
        <w:t>specialised</w:t>
      </w:r>
      <w:proofErr w:type="spellEnd"/>
      <w:r w:rsidRPr="00BF3051">
        <w:rPr>
          <w:rFonts w:cstheme="minorHAnsi"/>
          <w:sz w:val="20"/>
          <w:szCs w:val="20"/>
        </w:rPr>
        <w:t xml:space="preserve"> publications, therefore please tick N/A where necessary. Please send the completed checklist and your manuscript to </w:t>
      </w:r>
      <w:hyperlink r:id="rId5" w:history="1">
        <w:r w:rsidR="006E7405" w:rsidRPr="00F67C8E">
          <w:rPr>
            <w:rStyle w:val="Hyperlink"/>
            <w:rFonts w:cstheme="minorHAnsi"/>
            <w:sz w:val="20"/>
            <w:szCs w:val="20"/>
          </w:rPr>
          <w:t>stephenpotter1@nhs.net</w:t>
        </w:r>
      </w:hyperlink>
      <w:r w:rsidR="00BF3051">
        <w:rPr>
          <w:rFonts w:cstheme="minorHAnsi"/>
          <w:sz w:val="20"/>
          <w:szCs w:val="20"/>
        </w:rPr>
        <w:t xml:space="preserve"> </w:t>
      </w:r>
      <w:r w:rsidRPr="00BF3051">
        <w:rPr>
          <w:rFonts w:cstheme="minorHAnsi"/>
          <w:sz w:val="20"/>
          <w:szCs w:val="20"/>
        </w:rPr>
        <w:t>prior to journal submission and allow sufficient time for processing.</w:t>
      </w:r>
    </w:p>
    <w:p w14:paraId="3BAEFB43" w14:textId="77777777" w:rsidR="00BF3051" w:rsidRDefault="00BF3051" w:rsidP="00BF3051">
      <w:pPr>
        <w:jc w:val="both"/>
        <w:rPr>
          <w:rFonts w:cstheme="minorHAnsi"/>
          <w:sz w:val="20"/>
          <w:szCs w:val="20"/>
        </w:rPr>
      </w:pPr>
    </w:p>
    <w:tbl>
      <w:tblPr>
        <w:tblStyle w:val="TableGrid"/>
        <w:tblW w:w="0" w:type="auto"/>
        <w:tblLook w:val="04A0" w:firstRow="1" w:lastRow="0" w:firstColumn="1" w:lastColumn="0" w:noHBand="0" w:noVBand="1"/>
      </w:tblPr>
      <w:tblGrid>
        <w:gridCol w:w="1976"/>
        <w:gridCol w:w="1048"/>
        <w:gridCol w:w="1680"/>
        <w:gridCol w:w="1859"/>
        <w:gridCol w:w="3902"/>
      </w:tblGrid>
      <w:tr w:rsidR="00BF3051" w14:paraId="6575E94F" w14:textId="77777777" w:rsidTr="00853577">
        <w:trPr>
          <w:trHeight w:val="396"/>
        </w:trPr>
        <w:tc>
          <w:tcPr>
            <w:tcW w:w="3078" w:type="dxa"/>
            <w:gridSpan w:val="2"/>
            <w:tcBorders>
              <w:top w:val="nil"/>
              <w:left w:val="nil"/>
              <w:bottom w:val="nil"/>
              <w:right w:val="single" w:sz="4" w:space="0" w:color="auto"/>
            </w:tcBorders>
            <w:vAlign w:val="center"/>
          </w:tcPr>
          <w:p w14:paraId="42EA0491" w14:textId="77777777" w:rsidR="00BF3051" w:rsidRDefault="00BF3051" w:rsidP="00BF3051">
            <w:pPr>
              <w:rPr>
                <w:rFonts w:cstheme="minorHAnsi"/>
                <w:sz w:val="20"/>
                <w:szCs w:val="20"/>
              </w:rPr>
            </w:pPr>
            <w:r w:rsidRPr="00BF3051">
              <w:rPr>
                <w:rFonts w:cstheme="minorHAnsi"/>
                <w:sz w:val="20"/>
                <w:szCs w:val="20"/>
              </w:rPr>
              <w:t>Name of corresponding author:</w:t>
            </w:r>
          </w:p>
        </w:tc>
        <w:tc>
          <w:tcPr>
            <w:tcW w:w="7608" w:type="dxa"/>
            <w:gridSpan w:val="3"/>
            <w:tcBorders>
              <w:top w:val="single" w:sz="4" w:space="0" w:color="auto"/>
              <w:left w:val="single" w:sz="4" w:space="0" w:color="auto"/>
              <w:bottom w:val="single" w:sz="4" w:space="0" w:color="auto"/>
              <w:right w:val="single" w:sz="4" w:space="0" w:color="auto"/>
            </w:tcBorders>
            <w:vAlign w:val="center"/>
          </w:tcPr>
          <w:p w14:paraId="26BE169A" w14:textId="77777777" w:rsidR="00BF3051" w:rsidRDefault="00BF3051" w:rsidP="00BF3051">
            <w:pPr>
              <w:rPr>
                <w:rFonts w:cstheme="minorHAnsi"/>
                <w:sz w:val="20"/>
                <w:szCs w:val="20"/>
              </w:rPr>
            </w:pPr>
          </w:p>
        </w:tc>
      </w:tr>
      <w:tr w:rsidR="00BF3051" w14:paraId="478487D6" w14:textId="77777777" w:rsidTr="00853577">
        <w:trPr>
          <w:trHeight w:val="396"/>
        </w:trPr>
        <w:tc>
          <w:tcPr>
            <w:tcW w:w="3078" w:type="dxa"/>
            <w:gridSpan w:val="2"/>
            <w:tcBorders>
              <w:top w:val="nil"/>
              <w:left w:val="nil"/>
              <w:bottom w:val="nil"/>
              <w:right w:val="single" w:sz="4" w:space="0" w:color="auto"/>
            </w:tcBorders>
            <w:vAlign w:val="center"/>
          </w:tcPr>
          <w:p w14:paraId="778473F5" w14:textId="77777777" w:rsidR="00BF3051" w:rsidRDefault="00BF3051" w:rsidP="00BF3051">
            <w:pPr>
              <w:rPr>
                <w:rFonts w:cstheme="minorHAnsi"/>
                <w:sz w:val="20"/>
                <w:szCs w:val="20"/>
              </w:rPr>
            </w:pPr>
            <w:r>
              <w:rPr>
                <w:rFonts w:cstheme="minorHAnsi"/>
                <w:sz w:val="20"/>
                <w:szCs w:val="20"/>
              </w:rPr>
              <w:t>IOW</w:t>
            </w:r>
            <w:r w:rsidRPr="00BF3051">
              <w:rPr>
                <w:rFonts w:cstheme="minorHAnsi"/>
                <w:sz w:val="20"/>
                <w:szCs w:val="20"/>
              </w:rPr>
              <w:t xml:space="preserve">C Data </w:t>
            </w:r>
            <w:r>
              <w:rPr>
                <w:rFonts w:cstheme="minorHAnsi"/>
                <w:sz w:val="20"/>
                <w:szCs w:val="20"/>
              </w:rPr>
              <w:t>Contact</w:t>
            </w:r>
            <w:r w:rsidRPr="00BF3051">
              <w:rPr>
                <w:rFonts w:cstheme="minorHAnsi"/>
                <w:sz w:val="20"/>
                <w:szCs w:val="20"/>
              </w:rPr>
              <w:t xml:space="preserve"> (if applicable):</w:t>
            </w:r>
          </w:p>
        </w:tc>
        <w:tc>
          <w:tcPr>
            <w:tcW w:w="7608" w:type="dxa"/>
            <w:gridSpan w:val="3"/>
            <w:tcBorders>
              <w:top w:val="single" w:sz="4" w:space="0" w:color="auto"/>
              <w:left w:val="single" w:sz="4" w:space="0" w:color="auto"/>
              <w:bottom w:val="single" w:sz="4" w:space="0" w:color="auto"/>
              <w:right w:val="single" w:sz="4" w:space="0" w:color="auto"/>
            </w:tcBorders>
            <w:vAlign w:val="center"/>
          </w:tcPr>
          <w:p w14:paraId="2F616C4D" w14:textId="77777777" w:rsidR="00BF3051" w:rsidRDefault="00BF3051" w:rsidP="00BF3051">
            <w:pPr>
              <w:rPr>
                <w:rFonts w:cstheme="minorHAnsi"/>
                <w:sz w:val="20"/>
                <w:szCs w:val="20"/>
              </w:rPr>
            </w:pPr>
          </w:p>
        </w:tc>
      </w:tr>
      <w:tr w:rsidR="00BF3051" w14:paraId="31AA99C7" w14:textId="77777777" w:rsidTr="00853577">
        <w:trPr>
          <w:trHeight w:val="396"/>
        </w:trPr>
        <w:tc>
          <w:tcPr>
            <w:tcW w:w="3078" w:type="dxa"/>
            <w:gridSpan w:val="2"/>
            <w:tcBorders>
              <w:top w:val="nil"/>
              <w:left w:val="nil"/>
              <w:bottom w:val="nil"/>
              <w:right w:val="single" w:sz="4" w:space="0" w:color="auto"/>
            </w:tcBorders>
            <w:vAlign w:val="center"/>
          </w:tcPr>
          <w:p w14:paraId="425BE99E" w14:textId="77777777" w:rsidR="00BF3051" w:rsidRDefault="00BF3051" w:rsidP="00BF3051">
            <w:pPr>
              <w:rPr>
                <w:rFonts w:cstheme="minorHAnsi"/>
                <w:sz w:val="20"/>
                <w:szCs w:val="20"/>
              </w:rPr>
            </w:pPr>
            <w:r w:rsidRPr="00BF3051">
              <w:rPr>
                <w:rFonts w:cstheme="minorHAnsi"/>
                <w:sz w:val="20"/>
                <w:szCs w:val="20"/>
              </w:rPr>
              <w:t>Title of paper:</w:t>
            </w:r>
          </w:p>
        </w:tc>
        <w:tc>
          <w:tcPr>
            <w:tcW w:w="7608" w:type="dxa"/>
            <w:gridSpan w:val="3"/>
            <w:tcBorders>
              <w:top w:val="single" w:sz="4" w:space="0" w:color="auto"/>
              <w:left w:val="single" w:sz="4" w:space="0" w:color="auto"/>
              <w:bottom w:val="single" w:sz="4" w:space="0" w:color="auto"/>
              <w:right w:val="single" w:sz="4" w:space="0" w:color="auto"/>
            </w:tcBorders>
            <w:vAlign w:val="center"/>
          </w:tcPr>
          <w:p w14:paraId="5B1E3A2C" w14:textId="77777777" w:rsidR="00BF3051" w:rsidRDefault="00BF3051" w:rsidP="00BF3051">
            <w:pPr>
              <w:rPr>
                <w:rFonts w:cstheme="minorHAnsi"/>
                <w:sz w:val="20"/>
                <w:szCs w:val="20"/>
              </w:rPr>
            </w:pPr>
          </w:p>
        </w:tc>
      </w:tr>
      <w:tr w:rsidR="00BF3051" w14:paraId="77085AB6" w14:textId="77777777" w:rsidTr="00853577">
        <w:trPr>
          <w:trHeight w:val="396"/>
        </w:trPr>
        <w:tc>
          <w:tcPr>
            <w:tcW w:w="3078" w:type="dxa"/>
            <w:gridSpan w:val="2"/>
            <w:tcBorders>
              <w:top w:val="nil"/>
              <w:left w:val="nil"/>
              <w:bottom w:val="nil"/>
              <w:right w:val="nil"/>
            </w:tcBorders>
            <w:vAlign w:val="center"/>
          </w:tcPr>
          <w:p w14:paraId="78DA416E" w14:textId="77777777" w:rsidR="00BF3051" w:rsidRDefault="00BF3051" w:rsidP="00BF3051">
            <w:pPr>
              <w:rPr>
                <w:rFonts w:cstheme="minorHAnsi"/>
                <w:sz w:val="20"/>
                <w:szCs w:val="20"/>
              </w:rPr>
            </w:pPr>
            <w:r w:rsidRPr="00BF3051">
              <w:rPr>
                <w:rFonts w:cstheme="minorHAnsi"/>
                <w:sz w:val="20"/>
                <w:szCs w:val="20"/>
              </w:rPr>
              <w:t>Type of paper:</w:t>
            </w:r>
          </w:p>
        </w:tc>
        <w:tc>
          <w:tcPr>
            <w:tcW w:w="1710" w:type="dxa"/>
            <w:tcBorders>
              <w:top w:val="single" w:sz="4" w:space="0" w:color="auto"/>
              <w:left w:val="nil"/>
              <w:bottom w:val="nil"/>
              <w:right w:val="nil"/>
            </w:tcBorders>
            <w:vAlign w:val="center"/>
          </w:tcPr>
          <w:p w14:paraId="680D0681" w14:textId="12359CB4" w:rsidR="00BF3051" w:rsidRDefault="00BF3051" w:rsidP="00853577">
            <w:pPr>
              <w:rPr>
                <w:rFonts w:cstheme="minorHAnsi"/>
                <w:sz w:val="20"/>
                <w:szCs w:val="20"/>
              </w:rPr>
            </w:pPr>
            <w:r w:rsidRPr="00BF3051">
              <w:rPr>
                <w:rFonts w:cstheme="minorHAnsi"/>
                <w:sz w:val="20"/>
                <w:szCs w:val="20"/>
              </w:rPr>
              <w:t xml:space="preserve">Peer review </w:t>
            </w:r>
            <w:r w:rsidRPr="00BF3051">
              <w:rPr>
                <w:rFonts w:ascii="MS Gothic" w:eastAsia="MS Gothic" w:hAnsi="MS Gothic" w:cs="MS Gothic" w:hint="eastAsia"/>
                <w:sz w:val="20"/>
                <w:szCs w:val="20"/>
              </w:rPr>
              <w:t>☐</w:t>
            </w:r>
            <w:r w:rsidRPr="00BF3051">
              <w:rPr>
                <w:rFonts w:cstheme="minorHAnsi"/>
                <w:sz w:val="20"/>
                <w:szCs w:val="20"/>
              </w:rPr>
              <w:tab/>
            </w:r>
          </w:p>
        </w:tc>
        <w:tc>
          <w:tcPr>
            <w:tcW w:w="1890" w:type="dxa"/>
            <w:tcBorders>
              <w:top w:val="single" w:sz="4" w:space="0" w:color="auto"/>
              <w:left w:val="nil"/>
              <w:bottom w:val="nil"/>
              <w:right w:val="nil"/>
            </w:tcBorders>
            <w:vAlign w:val="center"/>
          </w:tcPr>
          <w:p w14:paraId="56BF7248" w14:textId="77777777" w:rsidR="00BF3051" w:rsidRDefault="00853577" w:rsidP="00BF3051">
            <w:pPr>
              <w:rPr>
                <w:rFonts w:cstheme="minorHAnsi"/>
                <w:sz w:val="20"/>
                <w:szCs w:val="20"/>
              </w:rPr>
            </w:pPr>
            <w:r w:rsidRPr="00BF3051">
              <w:rPr>
                <w:rFonts w:cstheme="minorHAnsi"/>
                <w:sz w:val="20"/>
                <w:szCs w:val="20"/>
              </w:rPr>
              <w:t xml:space="preserve">Working paper </w:t>
            </w:r>
            <w:r w:rsidRPr="00BF3051">
              <w:rPr>
                <w:rFonts w:ascii="MS Gothic" w:eastAsia="MS Gothic" w:hAnsi="MS Gothic" w:cs="MS Gothic" w:hint="eastAsia"/>
                <w:sz w:val="20"/>
                <w:szCs w:val="20"/>
              </w:rPr>
              <w:t>☐</w:t>
            </w:r>
          </w:p>
        </w:tc>
        <w:tc>
          <w:tcPr>
            <w:tcW w:w="4008" w:type="dxa"/>
            <w:tcBorders>
              <w:top w:val="single" w:sz="4" w:space="0" w:color="auto"/>
              <w:left w:val="nil"/>
              <w:bottom w:val="single" w:sz="4" w:space="0" w:color="auto"/>
              <w:right w:val="nil"/>
            </w:tcBorders>
            <w:vAlign w:val="center"/>
          </w:tcPr>
          <w:p w14:paraId="099011D2" w14:textId="77777777" w:rsidR="00BF3051" w:rsidRDefault="00853577" w:rsidP="00BF3051">
            <w:pPr>
              <w:rPr>
                <w:rFonts w:cstheme="minorHAnsi"/>
                <w:sz w:val="20"/>
                <w:szCs w:val="20"/>
              </w:rPr>
            </w:pPr>
            <w:proofErr w:type="gramStart"/>
            <w:r w:rsidRPr="00BF3051">
              <w:rPr>
                <w:rFonts w:cstheme="minorHAnsi"/>
                <w:sz w:val="20"/>
                <w:szCs w:val="20"/>
              </w:rPr>
              <w:t xml:space="preserve">Other  </w:t>
            </w:r>
            <w:r w:rsidRPr="00BF3051">
              <w:rPr>
                <w:rFonts w:ascii="MS Gothic" w:eastAsia="MS Gothic" w:hAnsi="MS Gothic" w:cs="MS Gothic" w:hint="eastAsia"/>
                <w:sz w:val="20"/>
                <w:szCs w:val="20"/>
              </w:rPr>
              <w:t>☐</w:t>
            </w:r>
            <w:proofErr w:type="gramEnd"/>
          </w:p>
        </w:tc>
      </w:tr>
      <w:tr w:rsidR="00BF3051" w14:paraId="5DFC3CB3" w14:textId="77777777" w:rsidTr="00853577">
        <w:trPr>
          <w:trHeight w:val="396"/>
        </w:trPr>
        <w:tc>
          <w:tcPr>
            <w:tcW w:w="6678" w:type="dxa"/>
            <w:gridSpan w:val="4"/>
            <w:tcBorders>
              <w:top w:val="nil"/>
              <w:left w:val="nil"/>
              <w:bottom w:val="nil"/>
              <w:right w:val="single" w:sz="4" w:space="0" w:color="auto"/>
            </w:tcBorders>
            <w:vAlign w:val="center"/>
          </w:tcPr>
          <w:p w14:paraId="168CE584" w14:textId="77777777" w:rsidR="00BF3051" w:rsidRPr="00BF3051" w:rsidRDefault="00853577" w:rsidP="00853577">
            <w:pPr>
              <w:jc w:val="right"/>
              <w:rPr>
                <w:rFonts w:cstheme="minorHAnsi"/>
                <w:sz w:val="20"/>
                <w:szCs w:val="20"/>
              </w:rPr>
            </w:pPr>
            <w:r w:rsidRPr="00BF3051">
              <w:rPr>
                <w:rFonts w:cstheme="minorHAnsi"/>
                <w:sz w:val="20"/>
                <w:szCs w:val="20"/>
              </w:rPr>
              <w:t>Please describe:</w:t>
            </w:r>
          </w:p>
        </w:tc>
        <w:tc>
          <w:tcPr>
            <w:tcW w:w="4008" w:type="dxa"/>
            <w:tcBorders>
              <w:top w:val="single" w:sz="4" w:space="0" w:color="auto"/>
              <w:left w:val="single" w:sz="4" w:space="0" w:color="auto"/>
              <w:bottom w:val="single" w:sz="4" w:space="0" w:color="auto"/>
              <w:right w:val="single" w:sz="4" w:space="0" w:color="auto"/>
            </w:tcBorders>
            <w:vAlign w:val="center"/>
          </w:tcPr>
          <w:p w14:paraId="364DB3EC" w14:textId="77777777" w:rsidR="00BF3051" w:rsidRDefault="00BF3051" w:rsidP="00BF3051">
            <w:pPr>
              <w:rPr>
                <w:rFonts w:cstheme="minorHAnsi"/>
                <w:sz w:val="20"/>
                <w:szCs w:val="20"/>
              </w:rPr>
            </w:pPr>
          </w:p>
        </w:tc>
      </w:tr>
      <w:tr w:rsidR="00853577" w14:paraId="61B27766" w14:textId="77777777" w:rsidTr="00853577">
        <w:trPr>
          <w:gridAfter w:val="2"/>
          <w:wAfter w:w="5898" w:type="dxa"/>
          <w:trHeight w:val="396"/>
        </w:trPr>
        <w:tc>
          <w:tcPr>
            <w:tcW w:w="1998" w:type="dxa"/>
            <w:tcBorders>
              <w:top w:val="nil"/>
              <w:left w:val="nil"/>
              <w:bottom w:val="nil"/>
              <w:right w:val="single" w:sz="4" w:space="0" w:color="auto"/>
            </w:tcBorders>
            <w:vAlign w:val="center"/>
          </w:tcPr>
          <w:p w14:paraId="30B1824F" w14:textId="77777777" w:rsidR="00853577" w:rsidRPr="00BF3051" w:rsidRDefault="00853577" w:rsidP="00853577">
            <w:pPr>
              <w:rPr>
                <w:rFonts w:cstheme="minorHAnsi"/>
                <w:sz w:val="20"/>
                <w:szCs w:val="20"/>
              </w:rPr>
            </w:pPr>
            <w:r>
              <w:rPr>
                <w:rFonts w:cstheme="minorHAnsi"/>
                <w:sz w:val="20"/>
                <w:szCs w:val="20"/>
              </w:rPr>
              <w:t>Reference</w:t>
            </w:r>
            <w:r w:rsidRPr="00BF3051">
              <w:rPr>
                <w:rFonts w:cstheme="minorHAnsi"/>
                <w:sz w:val="20"/>
                <w:szCs w:val="20"/>
              </w:rPr>
              <w:t xml:space="preserve"> number:</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24E0DE07" w14:textId="77777777" w:rsidR="00853577" w:rsidRDefault="00853577" w:rsidP="00BF3051">
            <w:pPr>
              <w:rPr>
                <w:rFonts w:cstheme="minorHAnsi"/>
                <w:sz w:val="20"/>
                <w:szCs w:val="20"/>
              </w:rPr>
            </w:pPr>
          </w:p>
        </w:tc>
        <w:bookmarkStart w:id="0" w:name="_GoBack"/>
        <w:bookmarkEnd w:id="0"/>
      </w:tr>
      <w:tr w:rsidR="00853577" w14:paraId="6DA4D0BD" w14:textId="77777777" w:rsidTr="00853577">
        <w:trPr>
          <w:gridAfter w:val="2"/>
          <w:wAfter w:w="5898" w:type="dxa"/>
          <w:trHeight w:val="396"/>
        </w:trPr>
        <w:tc>
          <w:tcPr>
            <w:tcW w:w="1998" w:type="dxa"/>
            <w:tcBorders>
              <w:top w:val="nil"/>
              <w:left w:val="nil"/>
              <w:bottom w:val="nil"/>
              <w:right w:val="single" w:sz="4" w:space="0" w:color="auto"/>
            </w:tcBorders>
            <w:vAlign w:val="center"/>
          </w:tcPr>
          <w:p w14:paraId="169B817D" w14:textId="77777777" w:rsidR="00853577" w:rsidRPr="00BF3051" w:rsidRDefault="00853577" w:rsidP="00853577">
            <w:pPr>
              <w:rPr>
                <w:rFonts w:cstheme="minorHAnsi"/>
                <w:sz w:val="20"/>
                <w:szCs w:val="20"/>
              </w:rPr>
            </w:pPr>
            <w:r w:rsidRPr="00BF3051">
              <w:rPr>
                <w:rFonts w:cstheme="minorHAnsi"/>
                <w:sz w:val="20"/>
                <w:szCs w:val="20"/>
              </w:rPr>
              <w:t>Funding body:</w:t>
            </w:r>
          </w:p>
        </w:tc>
        <w:tc>
          <w:tcPr>
            <w:tcW w:w="2790" w:type="dxa"/>
            <w:gridSpan w:val="2"/>
            <w:tcBorders>
              <w:top w:val="single" w:sz="4" w:space="0" w:color="auto"/>
              <w:left w:val="single" w:sz="4" w:space="0" w:color="auto"/>
              <w:bottom w:val="single" w:sz="4" w:space="0" w:color="auto"/>
              <w:right w:val="single" w:sz="4" w:space="0" w:color="auto"/>
            </w:tcBorders>
            <w:vAlign w:val="center"/>
          </w:tcPr>
          <w:p w14:paraId="66C34E6E" w14:textId="77777777" w:rsidR="00853577" w:rsidRDefault="00853577" w:rsidP="00BF3051">
            <w:pPr>
              <w:rPr>
                <w:rFonts w:cstheme="minorHAnsi"/>
                <w:sz w:val="20"/>
                <w:szCs w:val="20"/>
              </w:rPr>
            </w:pPr>
          </w:p>
        </w:tc>
      </w:tr>
    </w:tbl>
    <w:p w14:paraId="66E8C963" w14:textId="77777777" w:rsidR="00BF3051" w:rsidRDefault="00BF3051" w:rsidP="00BF3051">
      <w:pPr>
        <w:jc w:val="both"/>
        <w:rPr>
          <w:rFonts w:cstheme="minorHAnsi"/>
          <w:sz w:val="20"/>
          <w:szCs w:val="20"/>
        </w:rPr>
      </w:pPr>
    </w:p>
    <w:tbl>
      <w:tblPr>
        <w:tblStyle w:val="TableGrid"/>
        <w:tblW w:w="0" w:type="auto"/>
        <w:tblLook w:val="04A0" w:firstRow="1" w:lastRow="0" w:firstColumn="1" w:lastColumn="0" w:noHBand="0" w:noVBand="1"/>
      </w:tblPr>
      <w:tblGrid>
        <w:gridCol w:w="522"/>
        <w:gridCol w:w="7455"/>
        <w:gridCol w:w="582"/>
        <w:gridCol w:w="558"/>
        <w:gridCol w:w="609"/>
      </w:tblGrid>
      <w:tr w:rsidR="00853577" w14:paraId="3A8CCE38" w14:textId="77777777" w:rsidTr="00A01C73">
        <w:tc>
          <w:tcPr>
            <w:tcW w:w="522" w:type="dxa"/>
            <w:tcBorders>
              <w:top w:val="nil"/>
              <w:left w:val="nil"/>
              <w:bottom w:val="single" w:sz="4" w:space="0" w:color="auto"/>
              <w:right w:val="nil"/>
            </w:tcBorders>
          </w:tcPr>
          <w:p w14:paraId="0B82B602" w14:textId="77777777" w:rsidR="00853577" w:rsidRDefault="00853577" w:rsidP="00BF3051">
            <w:pPr>
              <w:rPr>
                <w:rFonts w:cstheme="minorHAnsi"/>
                <w:sz w:val="20"/>
                <w:szCs w:val="20"/>
              </w:rPr>
            </w:pPr>
          </w:p>
        </w:tc>
        <w:tc>
          <w:tcPr>
            <w:tcW w:w="7455" w:type="dxa"/>
            <w:tcBorders>
              <w:top w:val="nil"/>
              <w:left w:val="nil"/>
              <w:bottom w:val="single" w:sz="4" w:space="0" w:color="auto"/>
              <w:right w:val="single" w:sz="4" w:space="0" w:color="auto"/>
            </w:tcBorders>
          </w:tcPr>
          <w:p w14:paraId="308D1271" w14:textId="77777777" w:rsidR="00853577" w:rsidRDefault="00853577" w:rsidP="00BF3051">
            <w:pPr>
              <w:rPr>
                <w:rFonts w:cstheme="minorHAnsi"/>
                <w:sz w:val="20"/>
                <w:szCs w:val="20"/>
              </w:rPr>
            </w:pPr>
          </w:p>
        </w:tc>
        <w:tc>
          <w:tcPr>
            <w:tcW w:w="582" w:type="dxa"/>
            <w:tcBorders>
              <w:left w:val="single" w:sz="4" w:space="0" w:color="auto"/>
            </w:tcBorders>
          </w:tcPr>
          <w:p w14:paraId="2F0936DE" w14:textId="77777777" w:rsidR="00853577" w:rsidRDefault="00853577" w:rsidP="00853577">
            <w:pPr>
              <w:jc w:val="center"/>
              <w:rPr>
                <w:rFonts w:cstheme="minorHAnsi"/>
                <w:sz w:val="20"/>
                <w:szCs w:val="20"/>
              </w:rPr>
            </w:pPr>
            <w:r>
              <w:rPr>
                <w:rFonts w:cstheme="minorHAnsi"/>
                <w:sz w:val="20"/>
                <w:szCs w:val="20"/>
              </w:rPr>
              <w:t>Yes</w:t>
            </w:r>
          </w:p>
        </w:tc>
        <w:tc>
          <w:tcPr>
            <w:tcW w:w="558" w:type="dxa"/>
          </w:tcPr>
          <w:p w14:paraId="0F8AB6DF" w14:textId="77777777" w:rsidR="00853577" w:rsidRDefault="00853577" w:rsidP="00853577">
            <w:pPr>
              <w:jc w:val="center"/>
              <w:rPr>
                <w:rFonts w:cstheme="minorHAnsi"/>
                <w:sz w:val="20"/>
                <w:szCs w:val="20"/>
              </w:rPr>
            </w:pPr>
            <w:r>
              <w:rPr>
                <w:rFonts w:cstheme="minorHAnsi"/>
                <w:sz w:val="20"/>
                <w:szCs w:val="20"/>
              </w:rPr>
              <w:t>No</w:t>
            </w:r>
          </w:p>
        </w:tc>
        <w:tc>
          <w:tcPr>
            <w:tcW w:w="609" w:type="dxa"/>
          </w:tcPr>
          <w:p w14:paraId="579642C8" w14:textId="77777777" w:rsidR="00853577" w:rsidRDefault="00853577" w:rsidP="00853577">
            <w:pPr>
              <w:jc w:val="center"/>
              <w:rPr>
                <w:rFonts w:cstheme="minorHAnsi"/>
                <w:sz w:val="20"/>
                <w:szCs w:val="20"/>
              </w:rPr>
            </w:pPr>
            <w:r>
              <w:rPr>
                <w:rFonts w:cstheme="minorHAnsi"/>
                <w:sz w:val="20"/>
                <w:szCs w:val="20"/>
              </w:rPr>
              <w:t>N/A</w:t>
            </w:r>
          </w:p>
        </w:tc>
      </w:tr>
      <w:tr w:rsidR="00853577" w14:paraId="4A927433" w14:textId="77777777" w:rsidTr="00A01C73">
        <w:tc>
          <w:tcPr>
            <w:tcW w:w="522" w:type="dxa"/>
            <w:tcBorders>
              <w:top w:val="single" w:sz="4" w:space="0" w:color="auto"/>
            </w:tcBorders>
          </w:tcPr>
          <w:p w14:paraId="46D012D5" w14:textId="77777777" w:rsidR="00853577" w:rsidRPr="00BF3051" w:rsidRDefault="00CB121A" w:rsidP="00BF3051">
            <w:pPr>
              <w:rPr>
                <w:rFonts w:cstheme="minorHAnsi"/>
                <w:sz w:val="20"/>
                <w:szCs w:val="20"/>
              </w:rPr>
            </w:pPr>
            <w:r>
              <w:rPr>
                <w:rFonts w:cstheme="minorHAnsi"/>
                <w:sz w:val="20"/>
                <w:szCs w:val="20"/>
              </w:rPr>
              <w:t>1</w:t>
            </w:r>
          </w:p>
        </w:tc>
        <w:tc>
          <w:tcPr>
            <w:tcW w:w="7455" w:type="dxa"/>
            <w:tcBorders>
              <w:top w:val="single" w:sz="4" w:space="0" w:color="auto"/>
            </w:tcBorders>
          </w:tcPr>
          <w:p w14:paraId="376F6313" w14:textId="77777777" w:rsidR="00853577" w:rsidRDefault="00853577" w:rsidP="00BF3051">
            <w:pPr>
              <w:rPr>
                <w:rFonts w:cstheme="minorHAnsi"/>
                <w:sz w:val="20"/>
                <w:szCs w:val="20"/>
              </w:rPr>
            </w:pPr>
            <w:r w:rsidRPr="00BF3051">
              <w:rPr>
                <w:rFonts w:cstheme="minorHAnsi"/>
                <w:sz w:val="20"/>
                <w:szCs w:val="20"/>
              </w:rPr>
              <w:t>I agree to making this paper open access via a compliant journal or some other repository [see footnote 1</w:t>
            </w:r>
            <w:r>
              <w:rPr>
                <w:rFonts w:cstheme="minorHAnsi"/>
                <w:sz w:val="20"/>
                <w:szCs w:val="20"/>
              </w:rPr>
              <w:t>]</w:t>
            </w:r>
          </w:p>
        </w:tc>
        <w:tc>
          <w:tcPr>
            <w:tcW w:w="582" w:type="dxa"/>
          </w:tcPr>
          <w:p w14:paraId="4738A6BE" w14:textId="77777777" w:rsidR="00853577" w:rsidRDefault="00853577" w:rsidP="00BF3051">
            <w:pPr>
              <w:rPr>
                <w:rFonts w:cstheme="minorHAnsi"/>
                <w:sz w:val="20"/>
                <w:szCs w:val="20"/>
              </w:rPr>
            </w:pPr>
          </w:p>
        </w:tc>
        <w:tc>
          <w:tcPr>
            <w:tcW w:w="558" w:type="dxa"/>
          </w:tcPr>
          <w:p w14:paraId="6361B4DE" w14:textId="77777777" w:rsidR="00853577" w:rsidRDefault="00853577" w:rsidP="00BF3051">
            <w:pPr>
              <w:rPr>
                <w:rFonts w:cstheme="minorHAnsi"/>
                <w:sz w:val="20"/>
                <w:szCs w:val="20"/>
              </w:rPr>
            </w:pPr>
          </w:p>
        </w:tc>
        <w:tc>
          <w:tcPr>
            <w:tcW w:w="609" w:type="dxa"/>
          </w:tcPr>
          <w:p w14:paraId="36648D6E" w14:textId="77777777" w:rsidR="00853577" w:rsidRDefault="00853577" w:rsidP="00BF3051">
            <w:pPr>
              <w:rPr>
                <w:rFonts w:cstheme="minorHAnsi"/>
                <w:sz w:val="20"/>
                <w:szCs w:val="20"/>
              </w:rPr>
            </w:pPr>
          </w:p>
        </w:tc>
      </w:tr>
      <w:tr w:rsidR="00853577" w14:paraId="640C0A42" w14:textId="77777777" w:rsidTr="00A01C73">
        <w:tc>
          <w:tcPr>
            <w:tcW w:w="522" w:type="dxa"/>
          </w:tcPr>
          <w:p w14:paraId="6F80AE0D" w14:textId="77777777" w:rsidR="00853577" w:rsidRDefault="00CB121A" w:rsidP="00BF3051">
            <w:pPr>
              <w:rPr>
                <w:rFonts w:cstheme="minorHAnsi"/>
                <w:sz w:val="20"/>
                <w:szCs w:val="20"/>
              </w:rPr>
            </w:pPr>
            <w:r>
              <w:rPr>
                <w:rFonts w:cstheme="minorHAnsi"/>
                <w:sz w:val="20"/>
                <w:szCs w:val="20"/>
              </w:rPr>
              <w:t>2</w:t>
            </w:r>
          </w:p>
        </w:tc>
        <w:tc>
          <w:tcPr>
            <w:tcW w:w="7455" w:type="dxa"/>
          </w:tcPr>
          <w:p w14:paraId="36A22DA5" w14:textId="77777777" w:rsidR="00853577" w:rsidRDefault="00853577" w:rsidP="00A52D37">
            <w:pPr>
              <w:rPr>
                <w:rFonts w:cstheme="minorHAnsi"/>
                <w:sz w:val="20"/>
                <w:szCs w:val="20"/>
              </w:rPr>
            </w:pPr>
            <w:r w:rsidRPr="00BF3051">
              <w:rPr>
                <w:rFonts w:cstheme="minorHAnsi"/>
                <w:sz w:val="20"/>
                <w:szCs w:val="20"/>
              </w:rPr>
              <w:t xml:space="preserve">I have included </w:t>
            </w:r>
            <w:r w:rsidR="00A52D37">
              <w:rPr>
                <w:rFonts w:cstheme="minorHAnsi"/>
                <w:sz w:val="20"/>
                <w:szCs w:val="20"/>
              </w:rPr>
              <w:t>IOW</w:t>
            </w:r>
            <w:r w:rsidRPr="00BF3051">
              <w:rPr>
                <w:rFonts w:cstheme="minorHAnsi"/>
                <w:sz w:val="20"/>
                <w:szCs w:val="20"/>
              </w:rPr>
              <w:t xml:space="preserve">C as a keyword where appropriate [see footnote 2]. </w:t>
            </w:r>
          </w:p>
          <w:p w14:paraId="06BDF5C7" w14:textId="77777777" w:rsidR="00A52D37" w:rsidRDefault="00A52D37" w:rsidP="00A52D37">
            <w:pPr>
              <w:rPr>
                <w:rFonts w:cstheme="minorHAnsi"/>
                <w:sz w:val="20"/>
                <w:szCs w:val="20"/>
              </w:rPr>
            </w:pPr>
          </w:p>
        </w:tc>
        <w:tc>
          <w:tcPr>
            <w:tcW w:w="582" w:type="dxa"/>
          </w:tcPr>
          <w:p w14:paraId="408A76CF" w14:textId="77777777" w:rsidR="00853577" w:rsidRDefault="00853577" w:rsidP="00BF3051">
            <w:pPr>
              <w:rPr>
                <w:rFonts w:cstheme="minorHAnsi"/>
                <w:sz w:val="20"/>
                <w:szCs w:val="20"/>
              </w:rPr>
            </w:pPr>
          </w:p>
        </w:tc>
        <w:tc>
          <w:tcPr>
            <w:tcW w:w="558" w:type="dxa"/>
          </w:tcPr>
          <w:p w14:paraId="1AFCC0CA" w14:textId="77777777" w:rsidR="00853577" w:rsidRDefault="00853577" w:rsidP="00BF3051">
            <w:pPr>
              <w:rPr>
                <w:rFonts w:cstheme="minorHAnsi"/>
                <w:sz w:val="20"/>
                <w:szCs w:val="20"/>
              </w:rPr>
            </w:pPr>
          </w:p>
        </w:tc>
        <w:tc>
          <w:tcPr>
            <w:tcW w:w="609" w:type="dxa"/>
          </w:tcPr>
          <w:p w14:paraId="6D7CB3D6" w14:textId="77777777" w:rsidR="00853577" w:rsidRDefault="00853577" w:rsidP="00BF3051">
            <w:pPr>
              <w:rPr>
                <w:rFonts w:cstheme="minorHAnsi"/>
                <w:sz w:val="20"/>
                <w:szCs w:val="20"/>
              </w:rPr>
            </w:pPr>
          </w:p>
        </w:tc>
      </w:tr>
      <w:tr w:rsidR="00853577" w14:paraId="1F833C83" w14:textId="77777777" w:rsidTr="00A01C73">
        <w:tc>
          <w:tcPr>
            <w:tcW w:w="522" w:type="dxa"/>
          </w:tcPr>
          <w:p w14:paraId="3CF26702" w14:textId="77777777" w:rsidR="00853577" w:rsidRDefault="00CB121A" w:rsidP="00BF3051">
            <w:pPr>
              <w:rPr>
                <w:rFonts w:cstheme="minorHAnsi"/>
                <w:sz w:val="20"/>
                <w:szCs w:val="20"/>
              </w:rPr>
            </w:pPr>
            <w:r>
              <w:rPr>
                <w:rFonts w:cstheme="minorHAnsi"/>
                <w:sz w:val="20"/>
                <w:szCs w:val="20"/>
              </w:rPr>
              <w:t>3</w:t>
            </w:r>
          </w:p>
        </w:tc>
        <w:tc>
          <w:tcPr>
            <w:tcW w:w="7455" w:type="dxa"/>
          </w:tcPr>
          <w:p w14:paraId="3A669A2F" w14:textId="7AF67499" w:rsidR="00853577" w:rsidRDefault="00853577" w:rsidP="00BF3051">
            <w:pPr>
              <w:rPr>
                <w:rFonts w:cstheme="minorHAnsi"/>
                <w:sz w:val="20"/>
                <w:szCs w:val="20"/>
              </w:rPr>
            </w:pPr>
            <w:r w:rsidRPr="00BF3051">
              <w:rPr>
                <w:rFonts w:cstheme="minorHAnsi"/>
                <w:sz w:val="20"/>
                <w:szCs w:val="20"/>
              </w:rPr>
              <w:t xml:space="preserve">I have included an accurate description of the study numbers and the correct references to the cohort [see footnote </w:t>
            </w:r>
            <w:r w:rsidR="007F4888">
              <w:rPr>
                <w:rFonts w:cstheme="minorHAnsi"/>
                <w:sz w:val="20"/>
                <w:szCs w:val="20"/>
              </w:rPr>
              <w:t>3</w:t>
            </w:r>
            <w:r w:rsidRPr="00BF3051">
              <w:rPr>
                <w:rFonts w:cstheme="minorHAnsi"/>
                <w:sz w:val="20"/>
                <w:szCs w:val="20"/>
              </w:rPr>
              <w:t>]</w:t>
            </w:r>
          </w:p>
        </w:tc>
        <w:tc>
          <w:tcPr>
            <w:tcW w:w="582" w:type="dxa"/>
          </w:tcPr>
          <w:p w14:paraId="0D35CA7B" w14:textId="77777777" w:rsidR="00853577" w:rsidRDefault="00853577" w:rsidP="00BF3051">
            <w:pPr>
              <w:rPr>
                <w:rFonts w:cstheme="minorHAnsi"/>
                <w:sz w:val="20"/>
                <w:szCs w:val="20"/>
              </w:rPr>
            </w:pPr>
          </w:p>
        </w:tc>
        <w:tc>
          <w:tcPr>
            <w:tcW w:w="558" w:type="dxa"/>
          </w:tcPr>
          <w:p w14:paraId="63A57625" w14:textId="77777777" w:rsidR="00853577" w:rsidRDefault="00853577" w:rsidP="00BF3051">
            <w:pPr>
              <w:rPr>
                <w:rFonts w:cstheme="minorHAnsi"/>
                <w:sz w:val="20"/>
                <w:szCs w:val="20"/>
              </w:rPr>
            </w:pPr>
          </w:p>
        </w:tc>
        <w:tc>
          <w:tcPr>
            <w:tcW w:w="609" w:type="dxa"/>
          </w:tcPr>
          <w:p w14:paraId="5DB262C0" w14:textId="77777777" w:rsidR="00853577" w:rsidRDefault="00853577" w:rsidP="00BF3051">
            <w:pPr>
              <w:rPr>
                <w:rFonts w:cstheme="minorHAnsi"/>
                <w:sz w:val="20"/>
                <w:szCs w:val="20"/>
              </w:rPr>
            </w:pPr>
          </w:p>
        </w:tc>
      </w:tr>
      <w:tr w:rsidR="00853577" w14:paraId="4B157DC2" w14:textId="77777777" w:rsidTr="00A01C73">
        <w:tc>
          <w:tcPr>
            <w:tcW w:w="522" w:type="dxa"/>
          </w:tcPr>
          <w:p w14:paraId="7CCF6680" w14:textId="02FCE0BE" w:rsidR="00853577" w:rsidRDefault="007F4888" w:rsidP="00BF3051">
            <w:pPr>
              <w:rPr>
                <w:rFonts w:cstheme="minorHAnsi"/>
                <w:sz w:val="20"/>
                <w:szCs w:val="20"/>
              </w:rPr>
            </w:pPr>
            <w:r>
              <w:rPr>
                <w:rFonts w:cstheme="minorHAnsi"/>
                <w:sz w:val="20"/>
                <w:szCs w:val="20"/>
              </w:rPr>
              <w:t>4</w:t>
            </w:r>
          </w:p>
        </w:tc>
        <w:tc>
          <w:tcPr>
            <w:tcW w:w="7455" w:type="dxa"/>
          </w:tcPr>
          <w:p w14:paraId="4007610D" w14:textId="77777777" w:rsidR="00853577" w:rsidRDefault="00A52D37" w:rsidP="00853577">
            <w:pPr>
              <w:rPr>
                <w:rFonts w:cstheme="minorHAnsi"/>
                <w:sz w:val="20"/>
                <w:szCs w:val="20"/>
              </w:rPr>
            </w:pPr>
            <w:r w:rsidRPr="00BF3051">
              <w:rPr>
                <w:rFonts w:cstheme="minorHAnsi"/>
                <w:sz w:val="20"/>
                <w:szCs w:val="20"/>
              </w:rPr>
              <w:t xml:space="preserve">I have included an accurate description of the ethical approval and obtaining consent </w:t>
            </w:r>
          </w:p>
          <w:p w14:paraId="3B9C41F3" w14:textId="3DFA226C" w:rsidR="006E7405" w:rsidRDefault="006E7405" w:rsidP="00853577">
            <w:pPr>
              <w:rPr>
                <w:rFonts w:cstheme="minorHAnsi"/>
                <w:sz w:val="20"/>
                <w:szCs w:val="20"/>
              </w:rPr>
            </w:pPr>
          </w:p>
        </w:tc>
        <w:tc>
          <w:tcPr>
            <w:tcW w:w="582" w:type="dxa"/>
          </w:tcPr>
          <w:p w14:paraId="749ACE15" w14:textId="77777777" w:rsidR="00853577" w:rsidRDefault="00853577" w:rsidP="00BF3051">
            <w:pPr>
              <w:rPr>
                <w:rFonts w:cstheme="minorHAnsi"/>
                <w:sz w:val="20"/>
                <w:szCs w:val="20"/>
              </w:rPr>
            </w:pPr>
          </w:p>
        </w:tc>
        <w:tc>
          <w:tcPr>
            <w:tcW w:w="558" w:type="dxa"/>
          </w:tcPr>
          <w:p w14:paraId="71E0EE6B" w14:textId="77777777" w:rsidR="00853577" w:rsidRDefault="00853577" w:rsidP="00BF3051">
            <w:pPr>
              <w:rPr>
                <w:rFonts w:cstheme="minorHAnsi"/>
                <w:sz w:val="20"/>
                <w:szCs w:val="20"/>
              </w:rPr>
            </w:pPr>
          </w:p>
        </w:tc>
        <w:tc>
          <w:tcPr>
            <w:tcW w:w="609" w:type="dxa"/>
          </w:tcPr>
          <w:p w14:paraId="5D276333" w14:textId="77777777" w:rsidR="00853577" w:rsidRDefault="00853577" w:rsidP="00BF3051">
            <w:pPr>
              <w:rPr>
                <w:rFonts w:cstheme="minorHAnsi"/>
                <w:sz w:val="20"/>
                <w:szCs w:val="20"/>
              </w:rPr>
            </w:pPr>
          </w:p>
        </w:tc>
      </w:tr>
      <w:tr w:rsidR="00853577" w14:paraId="34506390" w14:textId="77777777" w:rsidTr="00A01C73">
        <w:tc>
          <w:tcPr>
            <w:tcW w:w="522" w:type="dxa"/>
          </w:tcPr>
          <w:p w14:paraId="35C67795" w14:textId="3D21B7DA" w:rsidR="00853577" w:rsidRDefault="007F4888" w:rsidP="00BF3051">
            <w:pPr>
              <w:rPr>
                <w:rFonts w:cstheme="minorHAnsi"/>
                <w:sz w:val="20"/>
                <w:szCs w:val="20"/>
              </w:rPr>
            </w:pPr>
            <w:r>
              <w:rPr>
                <w:rFonts w:cstheme="minorHAnsi"/>
                <w:sz w:val="20"/>
                <w:szCs w:val="20"/>
              </w:rPr>
              <w:t>5</w:t>
            </w:r>
          </w:p>
        </w:tc>
        <w:tc>
          <w:tcPr>
            <w:tcW w:w="7455" w:type="dxa"/>
          </w:tcPr>
          <w:p w14:paraId="19E64DC6" w14:textId="4D1B6B1B" w:rsidR="00853577" w:rsidRDefault="00A52D37" w:rsidP="00BF3051">
            <w:pPr>
              <w:rPr>
                <w:rFonts w:cstheme="minorHAnsi"/>
                <w:sz w:val="20"/>
                <w:szCs w:val="20"/>
              </w:rPr>
            </w:pPr>
            <w:r w:rsidRPr="00BF3051">
              <w:rPr>
                <w:rFonts w:cstheme="minorHAnsi"/>
                <w:sz w:val="20"/>
                <w:szCs w:val="20"/>
              </w:rPr>
              <w:t xml:space="preserve">I have included an accurate acknowledgements sections [see footnote </w:t>
            </w:r>
            <w:r w:rsidR="007F4888">
              <w:rPr>
                <w:rFonts w:cstheme="minorHAnsi"/>
                <w:sz w:val="20"/>
                <w:szCs w:val="20"/>
              </w:rPr>
              <w:t>4</w:t>
            </w:r>
            <w:r w:rsidRPr="00BF3051">
              <w:rPr>
                <w:rFonts w:cstheme="minorHAnsi"/>
                <w:sz w:val="20"/>
                <w:szCs w:val="20"/>
              </w:rPr>
              <w:t>]</w:t>
            </w:r>
          </w:p>
          <w:p w14:paraId="334252B6" w14:textId="77777777" w:rsidR="00A52D37" w:rsidRDefault="00A52D37" w:rsidP="00BF3051">
            <w:pPr>
              <w:rPr>
                <w:rFonts w:cstheme="minorHAnsi"/>
                <w:sz w:val="20"/>
                <w:szCs w:val="20"/>
              </w:rPr>
            </w:pPr>
          </w:p>
        </w:tc>
        <w:tc>
          <w:tcPr>
            <w:tcW w:w="582" w:type="dxa"/>
          </w:tcPr>
          <w:p w14:paraId="126BE949" w14:textId="77777777" w:rsidR="00853577" w:rsidRDefault="00853577" w:rsidP="00BF3051">
            <w:pPr>
              <w:rPr>
                <w:rFonts w:cstheme="minorHAnsi"/>
                <w:sz w:val="20"/>
                <w:szCs w:val="20"/>
              </w:rPr>
            </w:pPr>
          </w:p>
        </w:tc>
        <w:tc>
          <w:tcPr>
            <w:tcW w:w="558" w:type="dxa"/>
          </w:tcPr>
          <w:p w14:paraId="50E14ED7" w14:textId="77777777" w:rsidR="00853577" w:rsidRDefault="00853577" w:rsidP="00BF3051">
            <w:pPr>
              <w:rPr>
                <w:rFonts w:cstheme="minorHAnsi"/>
                <w:sz w:val="20"/>
                <w:szCs w:val="20"/>
              </w:rPr>
            </w:pPr>
          </w:p>
        </w:tc>
        <w:tc>
          <w:tcPr>
            <w:tcW w:w="609" w:type="dxa"/>
          </w:tcPr>
          <w:p w14:paraId="6E9A6638" w14:textId="77777777" w:rsidR="00853577" w:rsidRDefault="00853577" w:rsidP="00BF3051">
            <w:pPr>
              <w:rPr>
                <w:rFonts w:cstheme="minorHAnsi"/>
                <w:sz w:val="20"/>
                <w:szCs w:val="20"/>
              </w:rPr>
            </w:pPr>
          </w:p>
        </w:tc>
      </w:tr>
      <w:tr w:rsidR="00853577" w14:paraId="57AC1BEE" w14:textId="77777777" w:rsidTr="00A01C73">
        <w:tc>
          <w:tcPr>
            <w:tcW w:w="522" w:type="dxa"/>
          </w:tcPr>
          <w:p w14:paraId="0B08507A" w14:textId="26796702" w:rsidR="00853577" w:rsidRDefault="007F4888" w:rsidP="00BF3051">
            <w:pPr>
              <w:rPr>
                <w:rFonts w:cstheme="minorHAnsi"/>
                <w:sz w:val="20"/>
                <w:szCs w:val="20"/>
              </w:rPr>
            </w:pPr>
            <w:r>
              <w:rPr>
                <w:rFonts w:cstheme="minorHAnsi"/>
                <w:sz w:val="20"/>
                <w:szCs w:val="20"/>
              </w:rPr>
              <w:t>6</w:t>
            </w:r>
          </w:p>
        </w:tc>
        <w:tc>
          <w:tcPr>
            <w:tcW w:w="7455" w:type="dxa"/>
          </w:tcPr>
          <w:p w14:paraId="22234426" w14:textId="77777777" w:rsidR="00853577" w:rsidRDefault="00A52D37" w:rsidP="00BF3051">
            <w:pPr>
              <w:rPr>
                <w:rFonts w:cstheme="minorHAnsi"/>
                <w:sz w:val="20"/>
                <w:szCs w:val="20"/>
              </w:rPr>
            </w:pPr>
            <w:r w:rsidRPr="00BF3051">
              <w:rPr>
                <w:rFonts w:cstheme="minorHAnsi"/>
                <w:sz w:val="20"/>
                <w:szCs w:val="20"/>
              </w:rPr>
              <w:t xml:space="preserve">I have included an accurate funding section [see footnote </w:t>
            </w:r>
            <w:r w:rsidR="007F4888">
              <w:rPr>
                <w:rFonts w:cstheme="minorHAnsi"/>
                <w:sz w:val="20"/>
                <w:szCs w:val="20"/>
              </w:rPr>
              <w:t>5</w:t>
            </w:r>
            <w:r w:rsidRPr="00BF3051">
              <w:rPr>
                <w:rFonts w:cstheme="minorHAnsi"/>
                <w:sz w:val="20"/>
                <w:szCs w:val="20"/>
              </w:rPr>
              <w:t>]</w:t>
            </w:r>
          </w:p>
          <w:p w14:paraId="5903FE88" w14:textId="159F7A4B" w:rsidR="006E7405" w:rsidRDefault="006E7405" w:rsidP="00BF3051">
            <w:pPr>
              <w:rPr>
                <w:rFonts w:cstheme="minorHAnsi"/>
                <w:sz w:val="20"/>
                <w:szCs w:val="20"/>
              </w:rPr>
            </w:pPr>
          </w:p>
        </w:tc>
        <w:tc>
          <w:tcPr>
            <w:tcW w:w="582" w:type="dxa"/>
          </w:tcPr>
          <w:p w14:paraId="094899AD" w14:textId="77777777" w:rsidR="00853577" w:rsidRDefault="00853577" w:rsidP="00BF3051">
            <w:pPr>
              <w:rPr>
                <w:rFonts w:cstheme="minorHAnsi"/>
                <w:sz w:val="20"/>
                <w:szCs w:val="20"/>
              </w:rPr>
            </w:pPr>
          </w:p>
        </w:tc>
        <w:tc>
          <w:tcPr>
            <w:tcW w:w="558" w:type="dxa"/>
          </w:tcPr>
          <w:p w14:paraId="413C3566" w14:textId="77777777" w:rsidR="00853577" w:rsidRDefault="00853577" w:rsidP="00BF3051">
            <w:pPr>
              <w:rPr>
                <w:rFonts w:cstheme="minorHAnsi"/>
                <w:sz w:val="20"/>
                <w:szCs w:val="20"/>
              </w:rPr>
            </w:pPr>
          </w:p>
        </w:tc>
        <w:tc>
          <w:tcPr>
            <w:tcW w:w="609" w:type="dxa"/>
          </w:tcPr>
          <w:p w14:paraId="3DD962B2" w14:textId="77777777" w:rsidR="00853577" w:rsidRDefault="00853577" w:rsidP="00BF3051">
            <w:pPr>
              <w:rPr>
                <w:rFonts w:cstheme="minorHAnsi"/>
                <w:sz w:val="20"/>
                <w:szCs w:val="20"/>
              </w:rPr>
            </w:pPr>
          </w:p>
        </w:tc>
      </w:tr>
      <w:tr w:rsidR="00853577" w14:paraId="17B45350" w14:textId="77777777" w:rsidTr="00A01C73">
        <w:tc>
          <w:tcPr>
            <w:tcW w:w="522" w:type="dxa"/>
          </w:tcPr>
          <w:p w14:paraId="608F0357" w14:textId="3CE865F9" w:rsidR="00853577" w:rsidRDefault="007F4888" w:rsidP="00BF3051">
            <w:pPr>
              <w:rPr>
                <w:rFonts w:cstheme="minorHAnsi"/>
                <w:sz w:val="20"/>
                <w:szCs w:val="20"/>
              </w:rPr>
            </w:pPr>
            <w:r>
              <w:rPr>
                <w:rFonts w:cstheme="minorHAnsi"/>
                <w:sz w:val="20"/>
                <w:szCs w:val="20"/>
              </w:rPr>
              <w:t>7</w:t>
            </w:r>
          </w:p>
        </w:tc>
        <w:tc>
          <w:tcPr>
            <w:tcW w:w="7455" w:type="dxa"/>
          </w:tcPr>
          <w:p w14:paraId="69800F59" w14:textId="77777777" w:rsidR="00853577" w:rsidRDefault="00A52D37" w:rsidP="00BF3051">
            <w:pPr>
              <w:rPr>
                <w:rFonts w:cstheme="minorHAnsi"/>
                <w:sz w:val="20"/>
                <w:szCs w:val="20"/>
              </w:rPr>
            </w:pPr>
            <w:r w:rsidRPr="00BF3051">
              <w:rPr>
                <w:rFonts w:cstheme="minorHAnsi"/>
                <w:sz w:val="20"/>
                <w:szCs w:val="20"/>
              </w:rPr>
              <w:t>I have included all supplementary materials</w:t>
            </w:r>
          </w:p>
          <w:p w14:paraId="70D9B500" w14:textId="77777777" w:rsidR="00A52D37" w:rsidRDefault="00A52D37" w:rsidP="00BF3051">
            <w:pPr>
              <w:rPr>
                <w:rFonts w:cstheme="minorHAnsi"/>
                <w:sz w:val="20"/>
                <w:szCs w:val="20"/>
              </w:rPr>
            </w:pPr>
          </w:p>
        </w:tc>
        <w:tc>
          <w:tcPr>
            <w:tcW w:w="582" w:type="dxa"/>
          </w:tcPr>
          <w:p w14:paraId="6B01C1E0" w14:textId="77777777" w:rsidR="00853577" w:rsidRDefault="00853577" w:rsidP="00BF3051">
            <w:pPr>
              <w:rPr>
                <w:rFonts w:cstheme="minorHAnsi"/>
                <w:sz w:val="20"/>
                <w:szCs w:val="20"/>
              </w:rPr>
            </w:pPr>
          </w:p>
        </w:tc>
        <w:tc>
          <w:tcPr>
            <w:tcW w:w="558" w:type="dxa"/>
          </w:tcPr>
          <w:p w14:paraId="3D779866" w14:textId="77777777" w:rsidR="00853577" w:rsidRDefault="00853577" w:rsidP="00BF3051">
            <w:pPr>
              <w:rPr>
                <w:rFonts w:cstheme="minorHAnsi"/>
                <w:sz w:val="20"/>
                <w:szCs w:val="20"/>
              </w:rPr>
            </w:pPr>
          </w:p>
        </w:tc>
        <w:tc>
          <w:tcPr>
            <w:tcW w:w="609" w:type="dxa"/>
          </w:tcPr>
          <w:p w14:paraId="301E5BCB" w14:textId="77777777" w:rsidR="00853577" w:rsidRDefault="00853577" w:rsidP="00BF3051">
            <w:pPr>
              <w:rPr>
                <w:rFonts w:cstheme="minorHAnsi"/>
                <w:sz w:val="20"/>
                <w:szCs w:val="20"/>
              </w:rPr>
            </w:pPr>
          </w:p>
        </w:tc>
      </w:tr>
      <w:tr w:rsidR="00853577" w14:paraId="46CAEC05" w14:textId="77777777" w:rsidTr="00A01C73">
        <w:tc>
          <w:tcPr>
            <w:tcW w:w="522" w:type="dxa"/>
          </w:tcPr>
          <w:p w14:paraId="7BECF25C" w14:textId="798C60D4" w:rsidR="00853577" w:rsidRDefault="007F4888" w:rsidP="00BF3051">
            <w:pPr>
              <w:rPr>
                <w:rFonts w:cstheme="minorHAnsi"/>
                <w:sz w:val="20"/>
                <w:szCs w:val="20"/>
              </w:rPr>
            </w:pPr>
            <w:r>
              <w:rPr>
                <w:rFonts w:cstheme="minorHAnsi"/>
                <w:sz w:val="20"/>
                <w:szCs w:val="20"/>
              </w:rPr>
              <w:t>8</w:t>
            </w:r>
          </w:p>
        </w:tc>
        <w:tc>
          <w:tcPr>
            <w:tcW w:w="7455" w:type="dxa"/>
          </w:tcPr>
          <w:p w14:paraId="4C1AAC81" w14:textId="066B50E0" w:rsidR="00853577" w:rsidRDefault="00A52D37" w:rsidP="00BF3051">
            <w:pPr>
              <w:rPr>
                <w:rFonts w:cstheme="minorHAnsi"/>
                <w:sz w:val="20"/>
                <w:szCs w:val="20"/>
              </w:rPr>
            </w:pPr>
            <w:r w:rsidRPr="00BF3051">
              <w:rPr>
                <w:rFonts w:cstheme="minorHAnsi"/>
                <w:sz w:val="20"/>
                <w:szCs w:val="20"/>
              </w:rPr>
              <w:t>I will return any derived variables and accompanying documentation</w:t>
            </w:r>
          </w:p>
          <w:p w14:paraId="3658BF15" w14:textId="77777777" w:rsidR="00A52D37" w:rsidRDefault="00A52D37" w:rsidP="00BF3051">
            <w:pPr>
              <w:rPr>
                <w:rFonts w:cstheme="minorHAnsi"/>
                <w:sz w:val="20"/>
                <w:szCs w:val="20"/>
              </w:rPr>
            </w:pPr>
          </w:p>
        </w:tc>
        <w:tc>
          <w:tcPr>
            <w:tcW w:w="582" w:type="dxa"/>
          </w:tcPr>
          <w:p w14:paraId="05A769E4" w14:textId="77777777" w:rsidR="00853577" w:rsidRDefault="00853577" w:rsidP="00BF3051">
            <w:pPr>
              <w:rPr>
                <w:rFonts w:cstheme="minorHAnsi"/>
                <w:sz w:val="20"/>
                <w:szCs w:val="20"/>
              </w:rPr>
            </w:pPr>
          </w:p>
        </w:tc>
        <w:tc>
          <w:tcPr>
            <w:tcW w:w="558" w:type="dxa"/>
          </w:tcPr>
          <w:p w14:paraId="0295FA77" w14:textId="77777777" w:rsidR="00853577" w:rsidRDefault="00853577" w:rsidP="00BF3051">
            <w:pPr>
              <w:rPr>
                <w:rFonts w:cstheme="minorHAnsi"/>
                <w:sz w:val="20"/>
                <w:szCs w:val="20"/>
              </w:rPr>
            </w:pPr>
          </w:p>
        </w:tc>
        <w:tc>
          <w:tcPr>
            <w:tcW w:w="609" w:type="dxa"/>
          </w:tcPr>
          <w:p w14:paraId="4EB66845" w14:textId="77777777" w:rsidR="00853577" w:rsidRDefault="00853577" w:rsidP="00BF3051">
            <w:pPr>
              <w:rPr>
                <w:rFonts w:cstheme="minorHAnsi"/>
                <w:sz w:val="20"/>
                <w:szCs w:val="20"/>
              </w:rPr>
            </w:pPr>
          </w:p>
        </w:tc>
      </w:tr>
      <w:tr w:rsidR="00853577" w14:paraId="160CC14A" w14:textId="77777777" w:rsidTr="00A01C73">
        <w:tc>
          <w:tcPr>
            <w:tcW w:w="522" w:type="dxa"/>
          </w:tcPr>
          <w:p w14:paraId="71CD5B33" w14:textId="627226EF" w:rsidR="00853577" w:rsidRDefault="007F4888" w:rsidP="00BF3051">
            <w:pPr>
              <w:rPr>
                <w:rFonts w:cstheme="minorHAnsi"/>
                <w:sz w:val="20"/>
                <w:szCs w:val="20"/>
              </w:rPr>
            </w:pPr>
            <w:r>
              <w:rPr>
                <w:rFonts w:cstheme="minorHAnsi"/>
                <w:sz w:val="20"/>
                <w:szCs w:val="20"/>
              </w:rPr>
              <w:t>9</w:t>
            </w:r>
          </w:p>
        </w:tc>
        <w:tc>
          <w:tcPr>
            <w:tcW w:w="7455" w:type="dxa"/>
          </w:tcPr>
          <w:p w14:paraId="6E309621" w14:textId="77777777" w:rsidR="00853577" w:rsidRDefault="00A52D37" w:rsidP="00BF3051">
            <w:pPr>
              <w:rPr>
                <w:rFonts w:cstheme="minorHAnsi"/>
                <w:sz w:val="20"/>
                <w:szCs w:val="20"/>
              </w:rPr>
            </w:pPr>
            <w:r w:rsidRPr="00BF3051">
              <w:rPr>
                <w:rFonts w:cstheme="minorHAnsi"/>
                <w:sz w:val="20"/>
                <w:szCs w:val="20"/>
              </w:rPr>
              <w:t>I will send a copy of the final submitted manuscript and any revised versions</w:t>
            </w:r>
          </w:p>
          <w:p w14:paraId="58FC71B0" w14:textId="77777777" w:rsidR="00A52D37" w:rsidRDefault="00A52D37" w:rsidP="00BF3051">
            <w:pPr>
              <w:rPr>
                <w:rFonts w:cstheme="minorHAnsi"/>
                <w:sz w:val="20"/>
                <w:szCs w:val="20"/>
              </w:rPr>
            </w:pPr>
          </w:p>
        </w:tc>
        <w:tc>
          <w:tcPr>
            <w:tcW w:w="582" w:type="dxa"/>
          </w:tcPr>
          <w:p w14:paraId="67A256F5" w14:textId="77777777" w:rsidR="00853577" w:rsidRDefault="00853577" w:rsidP="00BF3051">
            <w:pPr>
              <w:rPr>
                <w:rFonts w:cstheme="minorHAnsi"/>
                <w:sz w:val="20"/>
                <w:szCs w:val="20"/>
              </w:rPr>
            </w:pPr>
          </w:p>
        </w:tc>
        <w:tc>
          <w:tcPr>
            <w:tcW w:w="558" w:type="dxa"/>
          </w:tcPr>
          <w:p w14:paraId="59EEF607" w14:textId="77777777" w:rsidR="00853577" w:rsidRDefault="00853577" w:rsidP="00BF3051">
            <w:pPr>
              <w:rPr>
                <w:rFonts w:cstheme="minorHAnsi"/>
                <w:sz w:val="20"/>
                <w:szCs w:val="20"/>
              </w:rPr>
            </w:pPr>
          </w:p>
        </w:tc>
        <w:tc>
          <w:tcPr>
            <w:tcW w:w="609" w:type="dxa"/>
          </w:tcPr>
          <w:p w14:paraId="3F616281" w14:textId="77777777" w:rsidR="00853577" w:rsidRDefault="00853577" w:rsidP="00BF3051">
            <w:pPr>
              <w:rPr>
                <w:rFonts w:cstheme="minorHAnsi"/>
                <w:sz w:val="20"/>
                <w:szCs w:val="20"/>
              </w:rPr>
            </w:pPr>
          </w:p>
        </w:tc>
      </w:tr>
      <w:tr w:rsidR="00CB121A" w14:paraId="1AE20FC5" w14:textId="77777777" w:rsidTr="00A01C73">
        <w:tc>
          <w:tcPr>
            <w:tcW w:w="522" w:type="dxa"/>
          </w:tcPr>
          <w:p w14:paraId="2EF645ED" w14:textId="25137183" w:rsidR="00CB121A" w:rsidRDefault="00CB121A" w:rsidP="00BF3051">
            <w:pPr>
              <w:rPr>
                <w:rFonts w:cstheme="minorHAnsi"/>
                <w:sz w:val="20"/>
                <w:szCs w:val="20"/>
              </w:rPr>
            </w:pPr>
            <w:r>
              <w:rPr>
                <w:rFonts w:cstheme="minorHAnsi"/>
                <w:sz w:val="20"/>
                <w:szCs w:val="20"/>
              </w:rPr>
              <w:t>1</w:t>
            </w:r>
            <w:r w:rsidR="007F4888">
              <w:rPr>
                <w:rFonts w:cstheme="minorHAnsi"/>
                <w:sz w:val="20"/>
                <w:szCs w:val="20"/>
              </w:rPr>
              <w:t>0</w:t>
            </w:r>
          </w:p>
        </w:tc>
        <w:tc>
          <w:tcPr>
            <w:tcW w:w="7455" w:type="dxa"/>
          </w:tcPr>
          <w:p w14:paraId="38E55DC7" w14:textId="45E24C8C" w:rsidR="00CB121A" w:rsidRDefault="00A52D37" w:rsidP="00BF3051">
            <w:pPr>
              <w:rPr>
                <w:rFonts w:cstheme="minorHAnsi"/>
                <w:sz w:val="20"/>
                <w:szCs w:val="20"/>
              </w:rPr>
            </w:pPr>
            <w:r w:rsidRPr="00BF3051">
              <w:rPr>
                <w:rFonts w:cstheme="minorHAnsi"/>
                <w:sz w:val="20"/>
                <w:szCs w:val="20"/>
              </w:rPr>
              <w:t xml:space="preserve">I will let the </w:t>
            </w:r>
            <w:r w:rsidR="00A01C73">
              <w:rPr>
                <w:rFonts w:cstheme="minorHAnsi"/>
                <w:sz w:val="20"/>
                <w:szCs w:val="20"/>
              </w:rPr>
              <w:t>IOW</w:t>
            </w:r>
            <w:r w:rsidR="006E7405">
              <w:rPr>
                <w:rFonts w:cstheme="minorHAnsi"/>
                <w:sz w:val="20"/>
                <w:szCs w:val="20"/>
              </w:rPr>
              <w:t>C</w:t>
            </w:r>
            <w:r w:rsidR="00A01C73">
              <w:rPr>
                <w:rFonts w:cstheme="minorHAnsi"/>
                <w:sz w:val="20"/>
                <w:szCs w:val="20"/>
              </w:rPr>
              <w:t xml:space="preserve"> </w:t>
            </w:r>
            <w:r w:rsidR="006E7405">
              <w:rPr>
                <w:rFonts w:cstheme="minorHAnsi"/>
                <w:sz w:val="20"/>
                <w:szCs w:val="20"/>
              </w:rPr>
              <w:t>Data Access Group (</w:t>
            </w:r>
            <w:r w:rsidR="00A01C73">
              <w:rPr>
                <w:rFonts w:cstheme="minorHAnsi"/>
                <w:sz w:val="20"/>
                <w:szCs w:val="20"/>
              </w:rPr>
              <w:t>DAG</w:t>
            </w:r>
            <w:r w:rsidR="006E7405">
              <w:rPr>
                <w:rFonts w:cstheme="minorHAnsi"/>
                <w:sz w:val="20"/>
                <w:szCs w:val="20"/>
              </w:rPr>
              <w:t>)</w:t>
            </w:r>
            <w:r w:rsidRPr="00BF3051">
              <w:rPr>
                <w:rFonts w:cstheme="minorHAnsi"/>
                <w:sz w:val="20"/>
                <w:szCs w:val="20"/>
              </w:rPr>
              <w:t xml:space="preserve"> know when the paper is accepted for publication</w:t>
            </w:r>
          </w:p>
          <w:p w14:paraId="524B7C79" w14:textId="77777777" w:rsidR="00A52D37" w:rsidRPr="00BF3051" w:rsidRDefault="00A52D37" w:rsidP="00BF3051">
            <w:pPr>
              <w:rPr>
                <w:rFonts w:cstheme="minorHAnsi"/>
                <w:sz w:val="20"/>
                <w:szCs w:val="20"/>
              </w:rPr>
            </w:pPr>
          </w:p>
        </w:tc>
        <w:tc>
          <w:tcPr>
            <w:tcW w:w="582" w:type="dxa"/>
          </w:tcPr>
          <w:p w14:paraId="34F31E5A" w14:textId="77777777" w:rsidR="00CB121A" w:rsidRDefault="00CB121A" w:rsidP="00BF3051">
            <w:pPr>
              <w:rPr>
                <w:rFonts w:cstheme="minorHAnsi"/>
                <w:sz w:val="20"/>
                <w:szCs w:val="20"/>
              </w:rPr>
            </w:pPr>
          </w:p>
        </w:tc>
        <w:tc>
          <w:tcPr>
            <w:tcW w:w="558" w:type="dxa"/>
          </w:tcPr>
          <w:p w14:paraId="6DE027DA" w14:textId="77777777" w:rsidR="00CB121A" w:rsidRDefault="00CB121A" w:rsidP="00BF3051">
            <w:pPr>
              <w:rPr>
                <w:rFonts w:cstheme="minorHAnsi"/>
                <w:sz w:val="20"/>
                <w:szCs w:val="20"/>
              </w:rPr>
            </w:pPr>
          </w:p>
        </w:tc>
        <w:tc>
          <w:tcPr>
            <w:tcW w:w="609" w:type="dxa"/>
          </w:tcPr>
          <w:p w14:paraId="4B65C923" w14:textId="77777777" w:rsidR="00CB121A" w:rsidRDefault="00CB121A" w:rsidP="00BF3051">
            <w:pPr>
              <w:rPr>
                <w:rFonts w:cstheme="minorHAnsi"/>
                <w:sz w:val="20"/>
                <w:szCs w:val="20"/>
              </w:rPr>
            </w:pPr>
          </w:p>
        </w:tc>
      </w:tr>
      <w:tr w:rsidR="00CB121A" w14:paraId="714449C6" w14:textId="77777777" w:rsidTr="00A01C73">
        <w:tc>
          <w:tcPr>
            <w:tcW w:w="522" w:type="dxa"/>
          </w:tcPr>
          <w:p w14:paraId="6D83BA0D" w14:textId="34872404" w:rsidR="00CB121A" w:rsidRDefault="00CB121A" w:rsidP="00BF3051">
            <w:pPr>
              <w:rPr>
                <w:rFonts w:cstheme="minorHAnsi"/>
                <w:sz w:val="20"/>
                <w:szCs w:val="20"/>
              </w:rPr>
            </w:pPr>
            <w:r>
              <w:rPr>
                <w:rFonts w:cstheme="minorHAnsi"/>
                <w:sz w:val="20"/>
                <w:szCs w:val="20"/>
              </w:rPr>
              <w:t>1</w:t>
            </w:r>
            <w:r w:rsidR="007F4888">
              <w:rPr>
                <w:rFonts w:cstheme="minorHAnsi"/>
                <w:sz w:val="20"/>
                <w:szCs w:val="20"/>
              </w:rPr>
              <w:t>1</w:t>
            </w:r>
          </w:p>
        </w:tc>
        <w:tc>
          <w:tcPr>
            <w:tcW w:w="7455" w:type="dxa"/>
          </w:tcPr>
          <w:p w14:paraId="71857B7B" w14:textId="77777777" w:rsidR="00CB121A" w:rsidRDefault="00A52D37" w:rsidP="00BF3051">
            <w:pPr>
              <w:rPr>
                <w:rFonts w:cstheme="minorHAnsi"/>
                <w:sz w:val="20"/>
                <w:szCs w:val="20"/>
              </w:rPr>
            </w:pPr>
            <w:r w:rsidRPr="00BF3051">
              <w:rPr>
                <w:rFonts w:cstheme="minorHAnsi"/>
                <w:sz w:val="20"/>
                <w:szCs w:val="20"/>
              </w:rPr>
              <w:t>I will send through an electronic copy of the final paper</w:t>
            </w:r>
          </w:p>
          <w:p w14:paraId="28DF1A24" w14:textId="77777777" w:rsidR="00A52D37" w:rsidRPr="00BF3051" w:rsidRDefault="00A52D37" w:rsidP="00BF3051">
            <w:pPr>
              <w:rPr>
                <w:rFonts w:cstheme="minorHAnsi"/>
                <w:sz w:val="20"/>
                <w:szCs w:val="20"/>
              </w:rPr>
            </w:pPr>
          </w:p>
        </w:tc>
        <w:tc>
          <w:tcPr>
            <w:tcW w:w="582" w:type="dxa"/>
          </w:tcPr>
          <w:p w14:paraId="11FAA5AE" w14:textId="77777777" w:rsidR="00CB121A" w:rsidRDefault="00CB121A" w:rsidP="00BF3051">
            <w:pPr>
              <w:rPr>
                <w:rFonts w:cstheme="minorHAnsi"/>
                <w:sz w:val="20"/>
                <w:szCs w:val="20"/>
              </w:rPr>
            </w:pPr>
          </w:p>
        </w:tc>
        <w:tc>
          <w:tcPr>
            <w:tcW w:w="558" w:type="dxa"/>
          </w:tcPr>
          <w:p w14:paraId="57B2CC71" w14:textId="77777777" w:rsidR="00CB121A" w:rsidRDefault="00CB121A" w:rsidP="00BF3051">
            <w:pPr>
              <w:rPr>
                <w:rFonts w:cstheme="minorHAnsi"/>
                <w:sz w:val="20"/>
                <w:szCs w:val="20"/>
              </w:rPr>
            </w:pPr>
          </w:p>
        </w:tc>
        <w:tc>
          <w:tcPr>
            <w:tcW w:w="609" w:type="dxa"/>
          </w:tcPr>
          <w:p w14:paraId="0159E8CA" w14:textId="77777777" w:rsidR="00CB121A" w:rsidRDefault="00CB121A" w:rsidP="00BF3051">
            <w:pPr>
              <w:rPr>
                <w:rFonts w:cstheme="minorHAnsi"/>
                <w:sz w:val="20"/>
                <w:szCs w:val="20"/>
              </w:rPr>
            </w:pPr>
          </w:p>
        </w:tc>
      </w:tr>
      <w:tr w:rsidR="00CB121A" w14:paraId="6C83D64D" w14:textId="77777777" w:rsidTr="00A01C73">
        <w:tc>
          <w:tcPr>
            <w:tcW w:w="522" w:type="dxa"/>
          </w:tcPr>
          <w:p w14:paraId="63CF1A34" w14:textId="4CADE613" w:rsidR="00CB121A" w:rsidRDefault="00CB121A" w:rsidP="00BF3051">
            <w:pPr>
              <w:rPr>
                <w:rFonts w:cstheme="minorHAnsi"/>
                <w:sz w:val="20"/>
                <w:szCs w:val="20"/>
              </w:rPr>
            </w:pPr>
            <w:r>
              <w:rPr>
                <w:rFonts w:cstheme="minorHAnsi"/>
                <w:sz w:val="20"/>
                <w:szCs w:val="20"/>
              </w:rPr>
              <w:t>1</w:t>
            </w:r>
            <w:r w:rsidR="007F4888">
              <w:rPr>
                <w:rFonts w:cstheme="minorHAnsi"/>
                <w:sz w:val="20"/>
                <w:szCs w:val="20"/>
              </w:rPr>
              <w:t>2</w:t>
            </w:r>
          </w:p>
        </w:tc>
        <w:tc>
          <w:tcPr>
            <w:tcW w:w="7455" w:type="dxa"/>
          </w:tcPr>
          <w:p w14:paraId="1B2D2A37" w14:textId="7BA8C9B1" w:rsidR="00CB121A" w:rsidRPr="00BF3051" w:rsidRDefault="00A52D37" w:rsidP="00BF3051">
            <w:pPr>
              <w:rPr>
                <w:rFonts w:cstheme="minorHAnsi"/>
                <w:sz w:val="20"/>
                <w:szCs w:val="20"/>
              </w:rPr>
            </w:pPr>
            <w:r w:rsidRPr="00BF3051">
              <w:rPr>
                <w:rFonts w:cstheme="minorHAnsi"/>
                <w:sz w:val="20"/>
                <w:szCs w:val="20"/>
              </w:rPr>
              <w:t xml:space="preserve">I will advise the </w:t>
            </w:r>
            <w:r>
              <w:rPr>
                <w:rFonts w:cstheme="minorHAnsi"/>
                <w:sz w:val="20"/>
                <w:szCs w:val="20"/>
              </w:rPr>
              <w:t>IOW</w:t>
            </w:r>
            <w:r w:rsidR="00A01C73">
              <w:rPr>
                <w:rFonts w:cstheme="minorHAnsi"/>
                <w:sz w:val="20"/>
                <w:szCs w:val="20"/>
              </w:rPr>
              <w:t xml:space="preserve"> DAG</w:t>
            </w:r>
            <w:r w:rsidRPr="00BF3051">
              <w:rPr>
                <w:rFonts w:cstheme="minorHAnsi"/>
                <w:sz w:val="20"/>
                <w:szCs w:val="20"/>
              </w:rPr>
              <w:t xml:space="preserve"> in advance of any press release, video or media activity planned [see footnote </w:t>
            </w:r>
            <w:r w:rsidR="007F4888">
              <w:rPr>
                <w:rFonts w:cstheme="minorHAnsi"/>
                <w:sz w:val="20"/>
                <w:szCs w:val="20"/>
              </w:rPr>
              <w:t>6]</w:t>
            </w:r>
          </w:p>
        </w:tc>
        <w:tc>
          <w:tcPr>
            <w:tcW w:w="582" w:type="dxa"/>
          </w:tcPr>
          <w:p w14:paraId="2EB933FB" w14:textId="77777777" w:rsidR="00CB121A" w:rsidRDefault="00CB121A" w:rsidP="00BF3051">
            <w:pPr>
              <w:rPr>
                <w:rFonts w:cstheme="minorHAnsi"/>
                <w:sz w:val="20"/>
                <w:szCs w:val="20"/>
              </w:rPr>
            </w:pPr>
          </w:p>
        </w:tc>
        <w:tc>
          <w:tcPr>
            <w:tcW w:w="558" w:type="dxa"/>
          </w:tcPr>
          <w:p w14:paraId="120C0046" w14:textId="77777777" w:rsidR="00CB121A" w:rsidRDefault="00CB121A" w:rsidP="00BF3051">
            <w:pPr>
              <w:rPr>
                <w:rFonts w:cstheme="minorHAnsi"/>
                <w:sz w:val="20"/>
                <w:szCs w:val="20"/>
              </w:rPr>
            </w:pPr>
          </w:p>
        </w:tc>
        <w:tc>
          <w:tcPr>
            <w:tcW w:w="609" w:type="dxa"/>
          </w:tcPr>
          <w:p w14:paraId="717339F8" w14:textId="77777777" w:rsidR="00CB121A" w:rsidRDefault="00CB121A" w:rsidP="00BF3051">
            <w:pPr>
              <w:rPr>
                <w:rFonts w:cstheme="minorHAnsi"/>
                <w:sz w:val="20"/>
                <w:szCs w:val="20"/>
              </w:rPr>
            </w:pPr>
          </w:p>
        </w:tc>
      </w:tr>
      <w:tr w:rsidR="00CB121A" w14:paraId="73598983" w14:textId="77777777" w:rsidTr="006E1EF3">
        <w:tc>
          <w:tcPr>
            <w:tcW w:w="522" w:type="dxa"/>
            <w:tcBorders>
              <w:top w:val="single" w:sz="4" w:space="0" w:color="auto"/>
            </w:tcBorders>
          </w:tcPr>
          <w:p w14:paraId="471250D2" w14:textId="761F0501" w:rsidR="00CB121A" w:rsidRDefault="00CB121A" w:rsidP="00BF3051">
            <w:pPr>
              <w:rPr>
                <w:rFonts w:cstheme="minorHAnsi"/>
                <w:sz w:val="20"/>
                <w:szCs w:val="20"/>
              </w:rPr>
            </w:pPr>
            <w:r>
              <w:rPr>
                <w:rFonts w:cstheme="minorHAnsi"/>
                <w:sz w:val="20"/>
                <w:szCs w:val="20"/>
              </w:rPr>
              <w:t>1</w:t>
            </w:r>
            <w:r w:rsidR="007F4888">
              <w:rPr>
                <w:rFonts w:cstheme="minorHAnsi"/>
                <w:sz w:val="20"/>
                <w:szCs w:val="20"/>
              </w:rPr>
              <w:t>3</w:t>
            </w:r>
          </w:p>
        </w:tc>
        <w:tc>
          <w:tcPr>
            <w:tcW w:w="7455" w:type="dxa"/>
            <w:tcBorders>
              <w:top w:val="single" w:sz="4" w:space="0" w:color="auto"/>
            </w:tcBorders>
          </w:tcPr>
          <w:p w14:paraId="24B358C4" w14:textId="41F161ED" w:rsidR="00CB121A" w:rsidRPr="00BF3051" w:rsidRDefault="00A52D37" w:rsidP="00A52D37">
            <w:pPr>
              <w:rPr>
                <w:rFonts w:cstheme="minorHAnsi"/>
                <w:sz w:val="20"/>
                <w:szCs w:val="20"/>
              </w:rPr>
            </w:pPr>
            <w:r w:rsidRPr="00BF3051">
              <w:rPr>
                <w:rFonts w:cstheme="minorHAnsi"/>
                <w:sz w:val="20"/>
                <w:szCs w:val="20"/>
              </w:rPr>
              <w:t xml:space="preserve">I will provide a short scientific summary of this paper if required by the </w:t>
            </w:r>
            <w:r w:rsidR="007F4888">
              <w:rPr>
                <w:rFonts w:cstheme="minorHAnsi"/>
                <w:sz w:val="20"/>
                <w:szCs w:val="20"/>
              </w:rPr>
              <w:t>IOWC DAG</w:t>
            </w:r>
            <w:r w:rsidRPr="00BF3051">
              <w:rPr>
                <w:rFonts w:cstheme="minorHAnsi"/>
                <w:sz w:val="20"/>
                <w:szCs w:val="20"/>
              </w:rPr>
              <w:t xml:space="preserve"> [see footnote </w:t>
            </w:r>
            <w:r w:rsidR="007F4888">
              <w:rPr>
                <w:rFonts w:cstheme="minorHAnsi"/>
                <w:sz w:val="20"/>
                <w:szCs w:val="20"/>
              </w:rPr>
              <w:t>7</w:t>
            </w:r>
            <w:r w:rsidRPr="00BF3051">
              <w:rPr>
                <w:rFonts w:cstheme="minorHAnsi"/>
                <w:sz w:val="20"/>
                <w:szCs w:val="20"/>
              </w:rPr>
              <w:t>]</w:t>
            </w:r>
          </w:p>
        </w:tc>
        <w:tc>
          <w:tcPr>
            <w:tcW w:w="582" w:type="dxa"/>
          </w:tcPr>
          <w:p w14:paraId="0F610DD4" w14:textId="77777777" w:rsidR="00CB121A" w:rsidRDefault="00CB121A" w:rsidP="00BF3051">
            <w:pPr>
              <w:rPr>
                <w:rFonts w:cstheme="minorHAnsi"/>
                <w:sz w:val="20"/>
                <w:szCs w:val="20"/>
              </w:rPr>
            </w:pPr>
          </w:p>
        </w:tc>
        <w:tc>
          <w:tcPr>
            <w:tcW w:w="558" w:type="dxa"/>
          </w:tcPr>
          <w:p w14:paraId="195C4174" w14:textId="77777777" w:rsidR="00CB121A" w:rsidRDefault="00CB121A" w:rsidP="00BF3051">
            <w:pPr>
              <w:rPr>
                <w:rFonts w:cstheme="minorHAnsi"/>
                <w:sz w:val="20"/>
                <w:szCs w:val="20"/>
              </w:rPr>
            </w:pPr>
          </w:p>
        </w:tc>
        <w:tc>
          <w:tcPr>
            <w:tcW w:w="609" w:type="dxa"/>
          </w:tcPr>
          <w:p w14:paraId="0347C4E7" w14:textId="77777777" w:rsidR="00CB121A" w:rsidRDefault="00CB121A" w:rsidP="00BF3051">
            <w:pPr>
              <w:rPr>
                <w:rFonts w:cstheme="minorHAnsi"/>
                <w:sz w:val="20"/>
                <w:szCs w:val="20"/>
              </w:rPr>
            </w:pPr>
          </w:p>
        </w:tc>
      </w:tr>
      <w:tr w:rsidR="00CB121A" w14:paraId="313916A2" w14:textId="77777777" w:rsidTr="006E1EF3">
        <w:tc>
          <w:tcPr>
            <w:tcW w:w="522" w:type="dxa"/>
          </w:tcPr>
          <w:p w14:paraId="4CFD5E41" w14:textId="3E5AB84F" w:rsidR="00CB121A" w:rsidRDefault="00CB121A" w:rsidP="00BF3051">
            <w:pPr>
              <w:rPr>
                <w:rFonts w:cstheme="minorHAnsi"/>
                <w:sz w:val="20"/>
                <w:szCs w:val="20"/>
              </w:rPr>
            </w:pPr>
            <w:r>
              <w:rPr>
                <w:rFonts w:cstheme="minorHAnsi"/>
                <w:sz w:val="20"/>
                <w:szCs w:val="20"/>
              </w:rPr>
              <w:t>1</w:t>
            </w:r>
            <w:r w:rsidR="007F4888">
              <w:rPr>
                <w:rFonts w:cstheme="minorHAnsi"/>
                <w:sz w:val="20"/>
                <w:szCs w:val="20"/>
              </w:rPr>
              <w:t>4</w:t>
            </w:r>
          </w:p>
        </w:tc>
        <w:tc>
          <w:tcPr>
            <w:tcW w:w="7455" w:type="dxa"/>
          </w:tcPr>
          <w:p w14:paraId="2F15B12A" w14:textId="77777777" w:rsidR="00CB121A" w:rsidRDefault="00A52D37" w:rsidP="00BF3051">
            <w:pPr>
              <w:rPr>
                <w:rFonts w:cstheme="minorHAnsi"/>
                <w:sz w:val="20"/>
                <w:szCs w:val="20"/>
              </w:rPr>
            </w:pPr>
            <w:r w:rsidRPr="00BF3051">
              <w:rPr>
                <w:rFonts w:cstheme="minorHAnsi"/>
                <w:sz w:val="20"/>
                <w:szCs w:val="20"/>
              </w:rPr>
              <w:t xml:space="preserve">I have used data from </w:t>
            </w:r>
            <w:r>
              <w:rPr>
                <w:rFonts w:cstheme="minorHAnsi"/>
                <w:sz w:val="20"/>
                <w:szCs w:val="20"/>
              </w:rPr>
              <w:t>IOW</w:t>
            </w:r>
            <w:r w:rsidRPr="00BF3051">
              <w:rPr>
                <w:rFonts w:cstheme="minorHAnsi"/>
                <w:sz w:val="20"/>
                <w:szCs w:val="20"/>
              </w:rPr>
              <w:t xml:space="preserve">C only   </w:t>
            </w:r>
            <w:r w:rsidRPr="00BF3051">
              <w:rPr>
                <w:rFonts w:ascii="MS Gothic" w:eastAsia="MS Gothic" w:hAnsi="MS Gothic" w:cs="MS Gothic" w:hint="eastAsia"/>
                <w:sz w:val="20"/>
                <w:szCs w:val="20"/>
              </w:rPr>
              <w:t>☐</w:t>
            </w:r>
            <w:r w:rsidRPr="00BF3051">
              <w:rPr>
                <w:rFonts w:cstheme="minorHAnsi"/>
                <w:sz w:val="20"/>
                <w:szCs w:val="20"/>
              </w:rPr>
              <w:t xml:space="preserve"> -OR</w:t>
            </w:r>
            <w:proofErr w:type="gramStart"/>
            <w:r w:rsidRPr="00BF3051">
              <w:rPr>
                <w:rFonts w:cstheme="minorHAnsi"/>
                <w:sz w:val="20"/>
                <w:szCs w:val="20"/>
              </w:rPr>
              <w:t>-  I</w:t>
            </w:r>
            <w:proofErr w:type="gramEnd"/>
            <w:r w:rsidRPr="00BF3051">
              <w:rPr>
                <w:rFonts w:cstheme="minorHAnsi"/>
                <w:sz w:val="20"/>
                <w:szCs w:val="20"/>
              </w:rPr>
              <w:t xml:space="preserve"> have used data from </w:t>
            </w:r>
            <w:r>
              <w:rPr>
                <w:rFonts w:cstheme="minorHAnsi"/>
                <w:sz w:val="20"/>
                <w:szCs w:val="20"/>
              </w:rPr>
              <w:t>IOW</w:t>
            </w:r>
            <w:r w:rsidRPr="00BF3051">
              <w:rPr>
                <w:rFonts w:cstheme="minorHAnsi"/>
                <w:sz w:val="20"/>
                <w:szCs w:val="20"/>
              </w:rPr>
              <w:t>C and other sources</w:t>
            </w:r>
          </w:p>
          <w:p w14:paraId="6E3A7205" w14:textId="77777777" w:rsidR="00A52D37" w:rsidRPr="00BF3051" w:rsidRDefault="00A52D37" w:rsidP="00BF3051">
            <w:pPr>
              <w:rPr>
                <w:rFonts w:cstheme="minorHAnsi"/>
                <w:sz w:val="20"/>
                <w:szCs w:val="20"/>
              </w:rPr>
            </w:pPr>
          </w:p>
        </w:tc>
        <w:tc>
          <w:tcPr>
            <w:tcW w:w="582" w:type="dxa"/>
          </w:tcPr>
          <w:p w14:paraId="53351AE2" w14:textId="77777777" w:rsidR="00CB121A" w:rsidRDefault="00CB121A" w:rsidP="00BF3051">
            <w:pPr>
              <w:rPr>
                <w:rFonts w:cstheme="minorHAnsi"/>
                <w:sz w:val="20"/>
                <w:szCs w:val="20"/>
              </w:rPr>
            </w:pPr>
          </w:p>
        </w:tc>
        <w:tc>
          <w:tcPr>
            <w:tcW w:w="558" w:type="dxa"/>
          </w:tcPr>
          <w:p w14:paraId="37552DB0" w14:textId="77777777" w:rsidR="00CB121A" w:rsidRDefault="00CB121A" w:rsidP="00BF3051">
            <w:pPr>
              <w:rPr>
                <w:rFonts w:cstheme="minorHAnsi"/>
                <w:sz w:val="20"/>
                <w:szCs w:val="20"/>
              </w:rPr>
            </w:pPr>
          </w:p>
        </w:tc>
        <w:tc>
          <w:tcPr>
            <w:tcW w:w="609" w:type="dxa"/>
          </w:tcPr>
          <w:p w14:paraId="59C68DC1" w14:textId="77777777" w:rsidR="00CB121A" w:rsidRDefault="00CB121A" w:rsidP="00BF3051">
            <w:pPr>
              <w:rPr>
                <w:rFonts w:cstheme="minorHAnsi"/>
                <w:sz w:val="20"/>
                <w:szCs w:val="20"/>
              </w:rPr>
            </w:pPr>
          </w:p>
        </w:tc>
      </w:tr>
      <w:tr w:rsidR="00CB121A" w14:paraId="3644AE7E" w14:textId="77777777" w:rsidTr="006E1EF3">
        <w:tc>
          <w:tcPr>
            <w:tcW w:w="522" w:type="dxa"/>
          </w:tcPr>
          <w:p w14:paraId="7625FF71" w14:textId="530156AD" w:rsidR="00CB121A" w:rsidRDefault="00CB121A" w:rsidP="00BF3051">
            <w:pPr>
              <w:rPr>
                <w:rFonts w:cstheme="minorHAnsi"/>
                <w:sz w:val="20"/>
                <w:szCs w:val="20"/>
              </w:rPr>
            </w:pPr>
            <w:r>
              <w:rPr>
                <w:rFonts w:cstheme="minorHAnsi"/>
                <w:sz w:val="20"/>
                <w:szCs w:val="20"/>
              </w:rPr>
              <w:t>1</w:t>
            </w:r>
            <w:r w:rsidR="007F4888">
              <w:rPr>
                <w:rFonts w:cstheme="minorHAnsi"/>
                <w:sz w:val="20"/>
                <w:szCs w:val="20"/>
              </w:rPr>
              <w:t>5</w:t>
            </w:r>
          </w:p>
        </w:tc>
        <w:tc>
          <w:tcPr>
            <w:tcW w:w="7455" w:type="dxa"/>
          </w:tcPr>
          <w:p w14:paraId="2AC593E7" w14:textId="06DB6A57" w:rsidR="00CB121A" w:rsidRDefault="00A52D37" w:rsidP="00A52D37">
            <w:pPr>
              <w:rPr>
                <w:rFonts w:cstheme="minorHAnsi"/>
                <w:sz w:val="20"/>
                <w:szCs w:val="20"/>
              </w:rPr>
            </w:pPr>
            <w:r w:rsidRPr="00BF3051">
              <w:rPr>
                <w:rFonts w:cstheme="minorHAnsi"/>
                <w:sz w:val="20"/>
                <w:szCs w:val="20"/>
              </w:rPr>
              <w:t xml:space="preserve">I will provide a lay summary if requested by the Executive [see footnote </w:t>
            </w:r>
            <w:r w:rsidR="007F4888">
              <w:rPr>
                <w:rFonts w:cstheme="minorHAnsi"/>
                <w:sz w:val="20"/>
                <w:szCs w:val="20"/>
              </w:rPr>
              <w:t>8</w:t>
            </w:r>
            <w:r w:rsidRPr="00BF3051">
              <w:rPr>
                <w:rFonts w:cstheme="minorHAnsi"/>
                <w:sz w:val="20"/>
                <w:szCs w:val="20"/>
              </w:rPr>
              <w:t>]</w:t>
            </w:r>
          </w:p>
          <w:p w14:paraId="78C7D683" w14:textId="77777777" w:rsidR="00A52D37" w:rsidRPr="00BF3051" w:rsidRDefault="00A52D37" w:rsidP="00A52D37">
            <w:pPr>
              <w:rPr>
                <w:rFonts w:cstheme="minorHAnsi"/>
                <w:sz w:val="20"/>
                <w:szCs w:val="20"/>
              </w:rPr>
            </w:pPr>
          </w:p>
        </w:tc>
        <w:tc>
          <w:tcPr>
            <w:tcW w:w="582" w:type="dxa"/>
          </w:tcPr>
          <w:p w14:paraId="257D5860" w14:textId="77777777" w:rsidR="00CB121A" w:rsidRDefault="00CB121A" w:rsidP="00BF3051">
            <w:pPr>
              <w:rPr>
                <w:rFonts w:cstheme="minorHAnsi"/>
                <w:sz w:val="20"/>
                <w:szCs w:val="20"/>
              </w:rPr>
            </w:pPr>
          </w:p>
        </w:tc>
        <w:tc>
          <w:tcPr>
            <w:tcW w:w="558" w:type="dxa"/>
          </w:tcPr>
          <w:p w14:paraId="54B42D38" w14:textId="77777777" w:rsidR="00CB121A" w:rsidRDefault="00CB121A" w:rsidP="00BF3051">
            <w:pPr>
              <w:rPr>
                <w:rFonts w:cstheme="minorHAnsi"/>
                <w:sz w:val="20"/>
                <w:szCs w:val="20"/>
              </w:rPr>
            </w:pPr>
          </w:p>
        </w:tc>
        <w:tc>
          <w:tcPr>
            <w:tcW w:w="609" w:type="dxa"/>
          </w:tcPr>
          <w:p w14:paraId="1F37AF16" w14:textId="77777777" w:rsidR="00CB121A" w:rsidRDefault="00CB121A" w:rsidP="00BF3051">
            <w:pPr>
              <w:rPr>
                <w:rFonts w:cstheme="minorHAnsi"/>
                <w:sz w:val="20"/>
                <w:szCs w:val="20"/>
              </w:rPr>
            </w:pPr>
          </w:p>
        </w:tc>
      </w:tr>
    </w:tbl>
    <w:p w14:paraId="03E6E6E7" w14:textId="77777777" w:rsidR="00BF3051" w:rsidRPr="00BF3051" w:rsidRDefault="00BF3051" w:rsidP="00BF3051">
      <w:pPr>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8"/>
        <w:gridCol w:w="4154"/>
        <w:gridCol w:w="1426"/>
        <w:gridCol w:w="2970"/>
      </w:tblGrid>
      <w:tr w:rsidR="00CB121A" w14:paraId="13A9DA7E" w14:textId="77777777" w:rsidTr="006C0167">
        <w:trPr>
          <w:trHeight w:val="629"/>
        </w:trPr>
        <w:tc>
          <w:tcPr>
            <w:tcW w:w="1188" w:type="dxa"/>
            <w:tcBorders>
              <w:right w:val="single" w:sz="4" w:space="0" w:color="auto"/>
            </w:tcBorders>
            <w:vAlign w:val="center"/>
          </w:tcPr>
          <w:p w14:paraId="225703C8" w14:textId="1166FF46" w:rsidR="00CB121A" w:rsidRDefault="00CB121A" w:rsidP="006C0167">
            <w:r>
              <w:t>Signature:</w:t>
            </w:r>
          </w:p>
        </w:tc>
        <w:tc>
          <w:tcPr>
            <w:tcW w:w="4154" w:type="dxa"/>
            <w:tcBorders>
              <w:top w:val="single" w:sz="4" w:space="0" w:color="auto"/>
              <w:left w:val="single" w:sz="4" w:space="0" w:color="auto"/>
              <w:bottom w:val="single" w:sz="4" w:space="0" w:color="auto"/>
              <w:right w:val="single" w:sz="4" w:space="0" w:color="auto"/>
            </w:tcBorders>
            <w:vAlign w:val="center"/>
          </w:tcPr>
          <w:p w14:paraId="7F38CEAB" w14:textId="77777777" w:rsidR="00CB121A" w:rsidRDefault="00CB121A" w:rsidP="006C0167"/>
        </w:tc>
        <w:tc>
          <w:tcPr>
            <w:tcW w:w="1426" w:type="dxa"/>
            <w:tcBorders>
              <w:left w:val="single" w:sz="4" w:space="0" w:color="auto"/>
              <w:right w:val="single" w:sz="4" w:space="0" w:color="auto"/>
            </w:tcBorders>
            <w:vAlign w:val="center"/>
          </w:tcPr>
          <w:p w14:paraId="415D6D1C" w14:textId="77777777" w:rsidR="00CB121A" w:rsidRDefault="00CB121A" w:rsidP="006C0167">
            <w:pPr>
              <w:jc w:val="right"/>
            </w:pPr>
            <w:r>
              <w:t>Date:</w:t>
            </w:r>
          </w:p>
        </w:tc>
        <w:tc>
          <w:tcPr>
            <w:tcW w:w="2970" w:type="dxa"/>
            <w:tcBorders>
              <w:top w:val="single" w:sz="4" w:space="0" w:color="auto"/>
              <w:left w:val="single" w:sz="4" w:space="0" w:color="auto"/>
              <w:bottom w:val="single" w:sz="4" w:space="0" w:color="auto"/>
              <w:right w:val="single" w:sz="4" w:space="0" w:color="auto"/>
            </w:tcBorders>
          </w:tcPr>
          <w:p w14:paraId="382F8FBB" w14:textId="77777777" w:rsidR="00CB121A" w:rsidRDefault="00CB121A" w:rsidP="006C0167"/>
        </w:tc>
      </w:tr>
    </w:tbl>
    <w:p w14:paraId="3A0F4E5A" w14:textId="77777777" w:rsidR="002E65D2" w:rsidRDefault="006006D7" w:rsidP="00BF3051">
      <w:pPr>
        <w:rPr>
          <w:rFonts w:cstheme="minorHAnsi"/>
          <w:sz w:val="20"/>
          <w:szCs w:val="20"/>
        </w:rPr>
      </w:pPr>
      <w:r w:rsidRPr="00BF3051">
        <w:rPr>
          <w:rFonts w:cstheme="minorHAnsi"/>
          <w:sz w:val="20"/>
          <w:szCs w:val="20"/>
        </w:rPr>
        <w:lastRenderedPageBreak/>
        <w:t>FOOTNOTES</w:t>
      </w:r>
    </w:p>
    <w:p w14:paraId="783DB35A" w14:textId="77777777" w:rsidR="00CB121A" w:rsidRPr="00BF3051" w:rsidRDefault="00CB121A" w:rsidP="00BF3051">
      <w:pPr>
        <w:rPr>
          <w:rFonts w:cstheme="minorHAnsi"/>
          <w:sz w:val="20"/>
          <w:szCs w:val="20"/>
        </w:rPr>
      </w:pPr>
    </w:p>
    <w:p w14:paraId="721669AC" w14:textId="2A381F7F" w:rsidR="002E65D2" w:rsidRPr="00BF3051" w:rsidRDefault="007F4888" w:rsidP="00BF3051">
      <w:pPr>
        <w:rPr>
          <w:rFonts w:cstheme="minorHAnsi"/>
          <w:sz w:val="20"/>
          <w:szCs w:val="20"/>
        </w:rPr>
      </w:pPr>
      <w:r>
        <w:rPr>
          <w:rFonts w:cstheme="minorHAnsi"/>
          <w:sz w:val="20"/>
          <w:szCs w:val="20"/>
        </w:rPr>
        <w:t xml:space="preserve">1. </w:t>
      </w:r>
      <w:r w:rsidR="006006D7" w:rsidRPr="00BF3051">
        <w:rPr>
          <w:rFonts w:cstheme="minorHAnsi"/>
          <w:sz w:val="20"/>
          <w:szCs w:val="20"/>
        </w:rPr>
        <w:t>Open Access</w:t>
      </w:r>
    </w:p>
    <w:p w14:paraId="60E0CD90" w14:textId="471F5089" w:rsidR="002E65D2" w:rsidRPr="00BF3051" w:rsidRDefault="00A52D37" w:rsidP="00BF3051">
      <w:pPr>
        <w:rPr>
          <w:rFonts w:cstheme="minorHAnsi"/>
          <w:sz w:val="20"/>
          <w:szCs w:val="20"/>
        </w:rPr>
      </w:pPr>
      <w:r>
        <w:rPr>
          <w:rFonts w:cstheme="minorHAnsi"/>
          <w:sz w:val="20"/>
          <w:szCs w:val="20"/>
        </w:rPr>
        <w:t>IOW</w:t>
      </w:r>
      <w:r w:rsidR="006006D7" w:rsidRPr="00BF3051">
        <w:rPr>
          <w:rFonts w:cstheme="minorHAnsi"/>
          <w:sz w:val="20"/>
          <w:szCs w:val="20"/>
        </w:rPr>
        <w:t xml:space="preserve">C fully supports </w:t>
      </w:r>
      <w:r w:rsidR="007F4888">
        <w:rPr>
          <w:rFonts w:cstheme="minorHAnsi"/>
          <w:sz w:val="20"/>
          <w:szCs w:val="20"/>
        </w:rPr>
        <w:t xml:space="preserve">National Institutes of Health, </w:t>
      </w:r>
      <w:proofErr w:type="spellStart"/>
      <w:r w:rsidR="006006D7" w:rsidRPr="00BF3051">
        <w:rPr>
          <w:rFonts w:cstheme="minorHAnsi"/>
          <w:sz w:val="20"/>
          <w:szCs w:val="20"/>
        </w:rPr>
        <w:t>Wellcome</w:t>
      </w:r>
      <w:proofErr w:type="spellEnd"/>
      <w:r w:rsidR="006006D7" w:rsidRPr="00BF3051">
        <w:rPr>
          <w:rFonts w:cstheme="minorHAnsi"/>
          <w:sz w:val="20"/>
          <w:szCs w:val="20"/>
        </w:rPr>
        <w:t xml:space="preserve"> and the RCUK policies on open access. This means that we expect all papers using </w:t>
      </w:r>
      <w:r>
        <w:rPr>
          <w:rFonts w:cstheme="minorHAnsi"/>
          <w:sz w:val="20"/>
          <w:szCs w:val="20"/>
        </w:rPr>
        <w:t>IOWC</w:t>
      </w:r>
      <w:r w:rsidR="006006D7" w:rsidRPr="00BF3051">
        <w:rPr>
          <w:rFonts w:cstheme="minorHAnsi"/>
          <w:sz w:val="20"/>
          <w:szCs w:val="20"/>
        </w:rPr>
        <w:t xml:space="preserve">C data to be made available through open access publication or through other means. Please refer to the </w:t>
      </w:r>
      <w:r>
        <w:rPr>
          <w:rFonts w:cstheme="minorHAnsi"/>
          <w:sz w:val="20"/>
          <w:szCs w:val="20"/>
        </w:rPr>
        <w:t>IOW</w:t>
      </w:r>
      <w:r w:rsidR="006006D7" w:rsidRPr="00BF3051">
        <w:rPr>
          <w:rFonts w:cstheme="minorHAnsi"/>
          <w:sz w:val="20"/>
          <w:szCs w:val="20"/>
        </w:rPr>
        <w:t xml:space="preserve">C access policy for further details:  </w:t>
      </w:r>
      <w:r w:rsidR="006006D7" w:rsidRPr="00A52D37">
        <w:rPr>
          <w:rFonts w:cstheme="minorHAnsi"/>
          <w:sz w:val="20"/>
          <w:szCs w:val="20"/>
        </w:rPr>
        <w:t>http://www.</w:t>
      </w:r>
    </w:p>
    <w:p w14:paraId="2B3B04AD" w14:textId="77777777" w:rsidR="002E65D2" w:rsidRPr="00BF3051" w:rsidRDefault="002E65D2" w:rsidP="00BF3051">
      <w:pPr>
        <w:rPr>
          <w:rFonts w:cstheme="minorHAnsi"/>
          <w:sz w:val="20"/>
          <w:szCs w:val="20"/>
        </w:rPr>
      </w:pPr>
    </w:p>
    <w:p w14:paraId="122F21E3" w14:textId="0F7DB1BB" w:rsidR="002E65D2" w:rsidRPr="00BF3051" w:rsidRDefault="007F4888" w:rsidP="00BF3051">
      <w:pPr>
        <w:rPr>
          <w:rFonts w:cstheme="minorHAnsi"/>
          <w:sz w:val="20"/>
          <w:szCs w:val="20"/>
        </w:rPr>
      </w:pPr>
      <w:r>
        <w:rPr>
          <w:rFonts w:cstheme="minorHAnsi"/>
          <w:sz w:val="20"/>
          <w:szCs w:val="20"/>
        </w:rPr>
        <w:t xml:space="preserve">2. </w:t>
      </w:r>
      <w:r w:rsidR="006006D7" w:rsidRPr="00BF3051">
        <w:rPr>
          <w:rFonts w:cstheme="minorHAnsi"/>
          <w:sz w:val="20"/>
          <w:szCs w:val="20"/>
        </w:rPr>
        <w:t>Keywords</w:t>
      </w:r>
    </w:p>
    <w:p w14:paraId="3533CE6B" w14:textId="77777777" w:rsidR="002E65D2" w:rsidRPr="00BF3051" w:rsidRDefault="006006D7" w:rsidP="00BF3051">
      <w:pPr>
        <w:rPr>
          <w:rFonts w:cstheme="minorHAnsi"/>
          <w:sz w:val="20"/>
          <w:szCs w:val="20"/>
        </w:rPr>
      </w:pPr>
      <w:r w:rsidRPr="00BF3051">
        <w:rPr>
          <w:rFonts w:cstheme="minorHAnsi"/>
          <w:sz w:val="20"/>
          <w:szCs w:val="20"/>
        </w:rPr>
        <w:t>We appreciate that not all publications allow keywords and in certain circumstances this point cannot be adhered to; such as papers publishing data from consortia which may not allow individual studies to be cited in keywords. However, we encourage</w:t>
      </w:r>
      <w:r w:rsidR="00A52D37">
        <w:rPr>
          <w:rFonts w:cstheme="minorHAnsi"/>
          <w:sz w:val="20"/>
          <w:szCs w:val="20"/>
        </w:rPr>
        <w:t xml:space="preserve"> IOW</w:t>
      </w:r>
      <w:r w:rsidRPr="00BF3051">
        <w:rPr>
          <w:rFonts w:cstheme="minorHAnsi"/>
          <w:sz w:val="20"/>
          <w:szCs w:val="20"/>
        </w:rPr>
        <w:t>C to be included as a keyword wherever possible.</w:t>
      </w:r>
    </w:p>
    <w:p w14:paraId="2B9A6BF1" w14:textId="77777777" w:rsidR="00C56820" w:rsidRDefault="00C56820" w:rsidP="00BF3051">
      <w:pPr>
        <w:rPr>
          <w:rFonts w:cstheme="minorHAnsi"/>
          <w:sz w:val="20"/>
          <w:szCs w:val="20"/>
        </w:rPr>
      </w:pPr>
    </w:p>
    <w:p w14:paraId="5E2BB9B1" w14:textId="576DA45D" w:rsidR="002E65D2" w:rsidRPr="00BF3051" w:rsidRDefault="007F4888" w:rsidP="00BF3051">
      <w:pPr>
        <w:rPr>
          <w:rFonts w:cstheme="minorHAnsi"/>
          <w:sz w:val="20"/>
          <w:szCs w:val="20"/>
        </w:rPr>
      </w:pPr>
      <w:r>
        <w:rPr>
          <w:rFonts w:cstheme="minorHAnsi"/>
          <w:sz w:val="20"/>
          <w:szCs w:val="20"/>
        </w:rPr>
        <w:t xml:space="preserve">3. </w:t>
      </w:r>
      <w:r w:rsidR="006006D7" w:rsidRPr="00BF3051">
        <w:rPr>
          <w:rFonts w:cstheme="minorHAnsi"/>
          <w:sz w:val="20"/>
          <w:szCs w:val="20"/>
        </w:rPr>
        <w:t>Data dictionary</w:t>
      </w:r>
    </w:p>
    <w:p w14:paraId="4E7F9D88" w14:textId="77777777" w:rsidR="002E65D2" w:rsidRPr="00BF3051" w:rsidRDefault="006006D7" w:rsidP="00BF3051">
      <w:pPr>
        <w:rPr>
          <w:rFonts w:cstheme="minorHAnsi"/>
          <w:sz w:val="20"/>
          <w:szCs w:val="20"/>
        </w:rPr>
      </w:pPr>
      <w:r w:rsidRPr="00BF3051">
        <w:rPr>
          <w:rFonts w:cstheme="minorHAnsi"/>
          <w:sz w:val="20"/>
          <w:szCs w:val="20"/>
        </w:rPr>
        <w:t>We ask that you include the following statement as part of your methods section: "Please note that the study website contains details of all the data that is available through a fully searchable data dictionary and variable search tool" and reference the following webpage:</w:t>
      </w:r>
      <w:r w:rsidR="00C56820">
        <w:rPr>
          <w:rFonts w:cstheme="minorHAnsi"/>
          <w:sz w:val="20"/>
          <w:szCs w:val="20"/>
        </w:rPr>
        <w:t xml:space="preserve"> http://www.</w:t>
      </w:r>
    </w:p>
    <w:p w14:paraId="6A73404C" w14:textId="77777777" w:rsidR="0033459E" w:rsidRDefault="0033459E" w:rsidP="00BF3051">
      <w:pPr>
        <w:rPr>
          <w:rFonts w:cstheme="minorHAnsi"/>
          <w:sz w:val="20"/>
          <w:szCs w:val="20"/>
        </w:rPr>
      </w:pPr>
    </w:p>
    <w:p w14:paraId="3FB777BD" w14:textId="624E61FB" w:rsidR="002E65D2" w:rsidRPr="00BF3051" w:rsidRDefault="007F4888" w:rsidP="00BF3051">
      <w:pPr>
        <w:rPr>
          <w:rFonts w:cstheme="minorHAnsi"/>
          <w:sz w:val="20"/>
          <w:szCs w:val="20"/>
        </w:rPr>
      </w:pPr>
      <w:r>
        <w:rPr>
          <w:rFonts w:cstheme="minorHAnsi"/>
          <w:sz w:val="20"/>
          <w:szCs w:val="20"/>
        </w:rPr>
        <w:t xml:space="preserve">4. </w:t>
      </w:r>
      <w:r w:rsidR="006006D7" w:rsidRPr="00BF3051">
        <w:rPr>
          <w:rFonts w:cstheme="minorHAnsi"/>
          <w:sz w:val="20"/>
          <w:szCs w:val="20"/>
        </w:rPr>
        <w:t>Acknowledgements section</w:t>
      </w:r>
    </w:p>
    <w:p w14:paraId="7C795909" w14:textId="77777777" w:rsidR="002E65D2" w:rsidRPr="00BF3051" w:rsidRDefault="006006D7" w:rsidP="00BF3051">
      <w:pPr>
        <w:rPr>
          <w:rFonts w:cstheme="minorHAnsi"/>
          <w:sz w:val="20"/>
          <w:szCs w:val="20"/>
        </w:rPr>
      </w:pPr>
      <w:r w:rsidRPr="00BF3051">
        <w:rPr>
          <w:rFonts w:cstheme="minorHAnsi"/>
          <w:sz w:val="20"/>
          <w:szCs w:val="20"/>
        </w:rPr>
        <w:t>The following standard acknowledgements section should be included in all publications as is or in a modified form to fit the journal requirements for all papers:</w:t>
      </w:r>
    </w:p>
    <w:p w14:paraId="47FA7B8D" w14:textId="77777777" w:rsidR="002E65D2" w:rsidRPr="00BF3051" w:rsidRDefault="002E65D2" w:rsidP="00BF3051">
      <w:pPr>
        <w:rPr>
          <w:rFonts w:cstheme="minorHAnsi"/>
          <w:sz w:val="20"/>
          <w:szCs w:val="20"/>
        </w:rPr>
      </w:pPr>
    </w:p>
    <w:p w14:paraId="09781E50" w14:textId="08AFDA39" w:rsidR="00347552" w:rsidRDefault="006E7405" w:rsidP="00BF3051">
      <w:pPr>
        <w:rPr>
          <w:rFonts w:cstheme="minorHAnsi"/>
          <w:i/>
          <w:iCs/>
          <w:sz w:val="20"/>
          <w:szCs w:val="20"/>
        </w:rPr>
      </w:pPr>
      <w:r w:rsidRPr="006E7405">
        <w:rPr>
          <w:rFonts w:cstheme="minorHAnsi"/>
          <w:i/>
          <w:iCs/>
          <w:sz w:val="20"/>
          <w:szCs w:val="20"/>
        </w:rPr>
        <w:t>“We are extremely grateful to all the families who took part in this study, the midwives for their help in recruiting them, and the whole IOW team, which includes interviewers, laboratory technicians, clerical workers, research scientists, managers, receptionists and nurses”.</w:t>
      </w:r>
    </w:p>
    <w:p w14:paraId="5D53805E" w14:textId="77777777" w:rsidR="006E7405" w:rsidRDefault="006E7405" w:rsidP="00BF3051">
      <w:pPr>
        <w:rPr>
          <w:rFonts w:cstheme="minorHAnsi"/>
          <w:sz w:val="20"/>
          <w:szCs w:val="20"/>
        </w:rPr>
      </w:pPr>
    </w:p>
    <w:p w14:paraId="371A59E0" w14:textId="76FE00F8" w:rsidR="002E65D2" w:rsidRPr="00BF3051" w:rsidRDefault="007F4888" w:rsidP="00BF3051">
      <w:pPr>
        <w:rPr>
          <w:rFonts w:cstheme="minorHAnsi"/>
          <w:sz w:val="20"/>
          <w:szCs w:val="20"/>
        </w:rPr>
      </w:pPr>
      <w:r>
        <w:rPr>
          <w:rFonts w:cstheme="minorHAnsi"/>
          <w:sz w:val="20"/>
          <w:szCs w:val="20"/>
        </w:rPr>
        <w:t xml:space="preserve">5. </w:t>
      </w:r>
      <w:r w:rsidR="006006D7" w:rsidRPr="00BF3051">
        <w:rPr>
          <w:rFonts w:cstheme="minorHAnsi"/>
          <w:sz w:val="20"/>
          <w:szCs w:val="20"/>
        </w:rPr>
        <w:t>Funding section</w:t>
      </w:r>
    </w:p>
    <w:p w14:paraId="7F6F9772" w14:textId="77777777" w:rsidR="002E65D2" w:rsidRPr="00BF3051" w:rsidRDefault="002E65D2" w:rsidP="00BF3051">
      <w:pPr>
        <w:rPr>
          <w:rFonts w:cstheme="minorHAnsi"/>
          <w:sz w:val="20"/>
          <w:szCs w:val="20"/>
        </w:rPr>
      </w:pPr>
    </w:p>
    <w:p w14:paraId="7711FD5A" w14:textId="77777777" w:rsidR="002E65D2" w:rsidRPr="00BF3051" w:rsidRDefault="006006D7" w:rsidP="00BF3051">
      <w:pPr>
        <w:rPr>
          <w:rFonts w:cstheme="minorHAnsi"/>
          <w:sz w:val="20"/>
          <w:szCs w:val="20"/>
        </w:rPr>
      </w:pPr>
      <w:r w:rsidRPr="00BF3051">
        <w:rPr>
          <w:rFonts w:cstheme="minorHAnsi"/>
          <w:sz w:val="20"/>
          <w:szCs w:val="20"/>
        </w:rPr>
        <w:t xml:space="preserve">In addition, you are expected to acknowledge the grant(s) which supported the collection of </w:t>
      </w:r>
      <w:proofErr w:type="gramStart"/>
      <w:r w:rsidRPr="00BF3051">
        <w:rPr>
          <w:rFonts w:cstheme="minorHAnsi"/>
          <w:sz w:val="20"/>
          <w:szCs w:val="20"/>
        </w:rPr>
        <w:t>the  primary</w:t>
      </w:r>
      <w:proofErr w:type="gramEnd"/>
      <w:r w:rsidRPr="00BF3051">
        <w:rPr>
          <w:rFonts w:cstheme="minorHAnsi"/>
          <w:sz w:val="20"/>
          <w:szCs w:val="20"/>
        </w:rPr>
        <w:t xml:space="preserve"> exposure(s) and outcome(s) used in your study and any other grants in the checklist, which are pertinent to your study. The following sentences should be included with the above section:</w:t>
      </w:r>
    </w:p>
    <w:p w14:paraId="377575C5" w14:textId="1BCE329E" w:rsidR="002E65D2" w:rsidRDefault="002E65D2" w:rsidP="00BF3051">
      <w:pPr>
        <w:rPr>
          <w:rFonts w:cstheme="minorHAnsi"/>
          <w:sz w:val="20"/>
          <w:szCs w:val="20"/>
        </w:rPr>
      </w:pPr>
    </w:p>
    <w:p w14:paraId="649BF39F" w14:textId="0C1889D8" w:rsidR="00347552" w:rsidRDefault="006E7405" w:rsidP="00BF3051">
      <w:pPr>
        <w:rPr>
          <w:rFonts w:cstheme="minorHAnsi"/>
          <w:sz w:val="20"/>
          <w:szCs w:val="20"/>
        </w:rPr>
      </w:pPr>
      <w:r w:rsidRPr="006E7405">
        <w:rPr>
          <w:rFonts w:cstheme="minorHAnsi"/>
          <w:i/>
          <w:iCs/>
          <w:sz w:val="20"/>
          <w:szCs w:val="20"/>
        </w:rPr>
        <w:t>“Recruitment and initial assessment for the first 4 years of age was supported by the Isle of Wight Health Authority. The 10-year follow-up of this study was funded by the National Asthma Campaign, UK (Grant No 364) and the 18-year follow-up by the National Institute of Heart, lung and Blood Institute (NHLBI) at National Institutes of Health (NIH) (R01 HL082925-01). Further grants from the National Institutes of Health, USA supported adolescent asthma (R01 AI121226) and genetic of asthma (R01 AI061471). The 21-year assessment was funded by Medical Research Council, UK (G23369). The 26 years assessment was supported by The David Hide Asthma &amp; Allergy Research Trust. Third generation study has been supported by grants from National Institute of Allergy and Infectious diseases, at NIH (R01-AI091905) and NHLBI at NIH (R01 HL132321-01A1).”</w:t>
      </w:r>
    </w:p>
    <w:p w14:paraId="576DA493" w14:textId="77777777" w:rsidR="00347552" w:rsidRPr="00BF3051" w:rsidRDefault="00347552" w:rsidP="00BF3051">
      <w:pPr>
        <w:rPr>
          <w:rFonts w:cstheme="minorHAnsi"/>
          <w:sz w:val="20"/>
          <w:szCs w:val="20"/>
        </w:rPr>
      </w:pPr>
    </w:p>
    <w:p w14:paraId="4DFEAC71" w14:textId="05AEB1E5" w:rsidR="002E65D2" w:rsidRPr="00C56820" w:rsidRDefault="007F4888" w:rsidP="00BF3051">
      <w:pPr>
        <w:rPr>
          <w:rFonts w:cstheme="minorHAnsi"/>
          <w:sz w:val="20"/>
          <w:szCs w:val="20"/>
        </w:rPr>
      </w:pPr>
      <w:r>
        <w:rPr>
          <w:rFonts w:cstheme="minorHAnsi"/>
          <w:sz w:val="20"/>
          <w:szCs w:val="20"/>
        </w:rPr>
        <w:t xml:space="preserve">6. </w:t>
      </w:r>
      <w:r w:rsidR="006006D7" w:rsidRPr="00BF3051">
        <w:rPr>
          <w:rFonts w:cstheme="minorHAnsi"/>
          <w:sz w:val="20"/>
          <w:szCs w:val="20"/>
        </w:rPr>
        <w:t>M</w:t>
      </w:r>
      <w:r w:rsidR="006006D7" w:rsidRPr="00C56820">
        <w:rPr>
          <w:rFonts w:cstheme="minorHAnsi"/>
          <w:sz w:val="20"/>
          <w:szCs w:val="20"/>
        </w:rPr>
        <w:t xml:space="preserve">edia coverage of </w:t>
      </w:r>
      <w:r w:rsidR="00C56820" w:rsidRPr="00C56820">
        <w:rPr>
          <w:rFonts w:cstheme="minorHAnsi"/>
          <w:sz w:val="20"/>
          <w:szCs w:val="20"/>
        </w:rPr>
        <w:t>IOW</w:t>
      </w:r>
      <w:r w:rsidR="006006D7" w:rsidRPr="00C56820">
        <w:rPr>
          <w:rFonts w:cstheme="minorHAnsi"/>
          <w:sz w:val="20"/>
          <w:szCs w:val="20"/>
        </w:rPr>
        <w:t>C publications</w:t>
      </w:r>
    </w:p>
    <w:p w14:paraId="3E2A39CD" w14:textId="77777777" w:rsidR="002E65D2" w:rsidRPr="00C56820" w:rsidRDefault="006006D7" w:rsidP="00BF3051">
      <w:pPr>
        <w:rPr>
          <w:rFonts w:cstheme="minorHAnsi"/>
          <w:sz w:val="20"/>
          <w:szCs w:val="20"/>
        </w:rPr>
      </w:pPr>
      <w:r w:rsidRPr="00C56820">
        <w:rPr>
          <w:rFonts w:cstheme="minorHAnsi"/>
          <w:sz w:val="20"/>
          <w:szCs w:val="20"/>
        </w:rPr>
        <w:t xml:space="preserve">Where appropriate we encourage media coverage of </w:t>
      </w:r>
      <w:r w:rsidR="00C56820" w:rsidRPr="00C56820">
        <w:rPr>
          <w:rFonts w:cstheme="minorHAnsi"/>
          <w:sz w:val="20"/>
          <w:szCs w:val="20"/>
        </w:rPr>
        <w:t>IOW</w:t>
      </w:r>
      <w:r w:rsidRPr="00C56820">
        <w:rPr>
          <w:rFonts w:cstheme="minorHAnsi"/>
          <w:sz w:val="20"/>
          <w:szCs w:val="20"/>
        </w:rPr>
        <w:t>C papers to raise the study’s profile. We are also keen to show study families that the study is producing interesting and valuable findings. We always refer to the study as ‘</w:t>
      </w:r>
      <w:r w:rsidR="00C56820" w:rsidRPr="00C56820">
        <w:rPr>
          <w:rFonts w:cstheme="minorHAnsi"/>
          <w:sz w:val="20"/>
          <w:szCs w:val="20"/>
        </w:rPr>
        <w:t>THE 89 STUDY</w:t>
      </w:r>
      <w:r w:rsidRPr="00C56820">
        <w:rPr>
          <w:rFonts w:cstheme="minorHAnsi"/>
          <w:sz w:val="20"/>
          <w:szCs w:val="20"/>
        </w:rPr>
        <w:t xml:space="preserve">’ in the press – which is how participants know and refer to us. Please contact the </w:t>
      </w:r>
      <w:r w:rsidR="00C56820" w:rsidRPr="00C56820">
        <w:rPr>
          <w:rFonts w:cstheme="minorHAnsi"/>
          <w:sz w:val="20"/>
          <w:szCs w:val="20"/>
        </w:rPr>
        <w:t>IOW</w:t>
      </w:r>
      <w:r w:rsidRPr="00C56820">
        <w:rPr>
          <w:rFonts w:cstheme="minorHAnsi"/>
          <w:sz w:val="20"/>
          <w:szCs w:val="20"/>
        </w:rPr>
        <w:t>C Comms team (</w:t>
      </w:r>
      <w:r w:rsidR="00C56820" w:rsidRPr="00C56820">
        <w:rPr>
          <w:sz w:val="20"/>
          <w:szCs w:val="20"/>
        </w:rPr>
        <w:t>email address</w:t>
      </w:r>
      <w:r w:rsidRPr="00C56820">
        <w:rPr>
          <w:rFonts w:cstheme="minorHAnsi"/>
          <w:sz w:val="20"/>
          <w:szCs w:val="20"/>
        </w:rPr>
        <w:t xml:space="preserve">) </w:t>
      </w:r>
      <w:r w:rsidRPr="00C56820">
        <w:rPr>
          <w:rFonts w:cstheme="minorHAnsi"/>
          <w:sz w:val="20"/>
          <w:szCs w:val="20"/>
          <w:u w:val="single"/>
        </w:rPr>
        <w:t>in advance, if you know there is going to be a press release, any social media or video about</w:t>
      </w:r>
      <w:r w:rsidRPr="00C56820">
        <w:rPr>
          <w:rFonts w:cstheme="minorHAnsi"/>
          <w:sz w:val="20"/>
          <w:szCs w:val="20"/>
        </w:rPr>
        <w:t xml:space="preserve"> your paper or if you plan</w:t>
      </w:r>
      <w:r w:rsidR="00C56820">
        <w:rPr>
          <w:rFonts w:cstheme="minorHAnsi"/>
          <w:sz w:val="20"/>
          <w:szCs w:val="20"/>
        </w:rPr>
        <w:t xml:space="preserve"> to give any press interviews. </w:t>
      </w:r>
    </w:p>
    <w:p w14:paraId="74F843A3" w14:textId="77777777" w:rsidR="002E65D2" w:rsidRPr="00BF3051" w:rsidRDefault="002E65D2" w:rsidP="00BF3051">
      <w:pPr>
        <w:rPr>
          <w:rFonts w:cstheme="minorHAnsi"/>
          <w:sz w:val="20"/>
          <w:szCs w:val="20"/>
        </w:rPr>
      </w:pPr>
    </w:p>
    <w:p w14:paraId="7347C012" w14:textId="4D178303" w:rsidR="002E65D2" w:rsidRPr="00BF3051" w:rsidRDefault="007F4888" w:rsidP="00BF3051">
      <w:pPr>
        <w:rPr>
          <w:rFonts w:cstheme="minorHAnsi"/>
          <w:sz w:val="20"/>
          <w:szCs w:val="20"/>
        </w:rPr>
      </w:pPr>
      <w:r>
        <w:rPr>
          <w:rFonts w:cstheme="minorHAnsi"/>
          <w:sz w:val="20"/>
          <w:szCs w:val="20"/>
        </w:rPr>
        <w:t xml:space="preserve">7. </w:t>
      </w:r>
      <w:r w:rsidR="006006D7" w:rsidRPr="00BF3051">
        <w:rPr>
          <w:rFonts w:cstheme="minorHAnsi"/>
          <w:sz w:val="20"/>
          <w:szCs w:val="20"/>
        </w:rPr>
        <w:t>Short scientific summary of the paper</w:t>
      </w:r>
    </w:p>
    <w:p w14:paraId="22A0561F" w14:textId="77777777" w:rsidR="002E65D2" w:rsidRPr="00BF3051" w:rsidRDefault="006006D7" w:rsidP="00BF3051">
      <w:pPr>
        <w:rPr>
          <w:rFonts w:cstheme="minorHAnsi"/>
          <w:sz w:val="20"/>
          <w:szCs w:val="20"/>
        </w:rPr>
      </w:pPr>
      <w:r w:rsidRPr="00BF3051">
        <w:rPr>
          <w:rFonts w:cstheme="minorHAnsi"/>
          <w:sz w:val="20"/>
          <w:szCs w:val="20"/>
        </w:rPr>
        <w:t>We may ask you to prepare a short summary of your paper that we can include with reports to our funders.</w:t>
      </w:r>
    </w:p>
    <w:p w14:paraId="3F37C7B1" w14:textId="77777777" w:rsidR="002E65D2" w:rsidRPr="00BF3051" w:rsidRDefault="002E65D2" w:rsidP="00BF3051">
      <w:pPr>
        <w:rPr>
          <w:rFonts w:cstheme="minorHAnsi"/>
          <w:sz w:val="20"/>
          <w:szCs w:val="20"/>
        </w:rPr>
      </w:pPr>
    </w:p>
    <w:p w14:paraId="59F4A5BE" w14:textId="6361F0A3" w:rsidR="002E65D2" w:rsidRPr="00BF3051" w:rsidRDefault="007F4888" w:rsidP="00BF3051">
      <w:pPr>
        <w:rPr>
          <w:rFonts w:cstheme="minorHAnsi"/>
          <w:sz w:val="20"/>
          <w:szCs w:val="20"/>
        </w:rPr>
      </w:pPr>
      <w:r>
        <w:rPr>
          <w:rFonts w:cstheme="minorHAnsi"/>
          <w:sz w:val="20"/>
          <w:szCs w:val="20"/>
        </w:rPr>
        <w:t xml:space="preserve">8. </w:t>
      </w:r>
      <w:r w:rsidR="006006D7" w:rsidRPr="00BF3051">
        <w:rPr>
          <w:rFonts w:cstheme="minorHAnsi"/>
          <w:sz w:val="20"/>
          <w:szCs w:val="20"/>
        </w:rPr>
        <w:t>Lay summary of the paper</w:t>
      </w:r>
    </w:p>
    <w:p w14:paraId="19875F10" w14:textId="6B8308D8" w:rsidR="002E65D2" w:rsidRPr="00BF3051" w:rsidRDefault="006006D7" w:rsidP="00BF3051">
      <w:pPr>
        <w:rPr>
          <w:rFonts w:cstheme="minorHAnsi"/>
          <w:sz w:val="20"/>
          <w:szCs w:val="20"/>
        </w:rPr>
      </w:pPr>
      <w:r w:rsidRPr="00BF3051">
        <w:rPr>
          <w:rFonts w:cstheme="minorHAnsi"/>
          <w:sz w:val="20"/>
          <w:szCs w:val="20"/>
        </w:rPr>
        <w:t xml:space="preserve">Once your paper is accepted for publication, we may ask you to prepare a lay summary of your paper for circulation to </w:t>
      </w:r>
      <w:r w:rsidR="00C56820">
        <w:rPr>
          <w:rFonts w:cstheme="minorHAnsi"/>
          <w:sz w:val="20"/>
          <w:szCs w:val="20"/>
        </w:rPr>
        <w:t>IOW</w:t>
      </w:r>
      <w:r w:rsidRPr="00BF3051">
        <w:rPr>
          <w:rFonts w:cstheme="minorHAnsi"/>
          <w:sz w:val="20"/>
          <w:szCs w:val="20"/>
        </w:rPr>
        <w:t xml:space="preserve">C staff. This may also to be used to </w:t>
      </w:r>
      <w:r w:rsidR="007F4888" w:rsidRPr="00BF3051">
        <w:rPr>
          <w:rFonts w:cstheme="minorHAnsi"/>
          <w:sz w:val="20"/>
          <w:szCs w:val="20"/>
        </w:rPr>
        <w:t>publicize</w:t>
      </w:r>
      <w:r w:rsidRPr="00BF3051">
        <w:rPr>
          <w:rFonts w:cstheme="minorHAnsi"/>
          <w:sz w:val="20"/>
          <w:szCs w:val="20"/>
        </w:rPr>
        <w:t xml:space="preserve"> your paper.</w:t>
      </w:r>
    </w:p>
    <w:sectPr w:rsidR="002E65D2" w:rsidRPr="00BF3051" w:rsidSect="006E7405">
      <w:pgSz w:w="11910" w:h="16840"/>
      <w:pgMar w:top="720" w:right="720" w:bottom="720" w:left="720"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4DA89" w16cex:dateUtc="2021-08-16T17:37:00Z"/>
  <w16cex:commentExtensible w16cex:durableId="24C4DAE4" w16cex:dateUtc="2021-08-16T17:39:00Z"/>
  <w16cex:commentExtensible w16cex:durableId="24C4DB44" w16cex:dateUtc="2021-08-16T17:40: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01D2B"/>
    <w:multiLevelType w:val="hybridMultilevel"/>
    <w:tmpl w:val="79C634A4"/>
    <w:lvl w:ilvl="0" w:tplc="0338EFC8">
      <w:start w:val="1"/>
      <w:numFmt w:val="decimal"/>
      <w:lvlText w:val="%1."/>
      <w:lvlJc w:val="left"/>
      <w:pPr>
        <w:ind w:left="326" w:hanging="223"/>
        <w:jc w:val="left"/>
      </w:pPr>
      <w:rPr>
        <w:rFonts w:ascii="Calibri" w:eastAsia="Calibri" w:hAnsi="Calibri" w:hint="default"/>
        <w:b/>
        <w:bCs/>
        <w:sz w:val="22"/>
        <w:szCs w:val="22"/>
      </w:rPr>
    </w:lvl>
    <w:lvl w:ilvl="1" w:tplc="947E4314">
      <w:start w:val="1"/>
      <w:numFmt w:val="bullet"/>
      <w:lvlText w:val="•"/>
      <w:lvlJc w:val="left"/>
      <w:pPr>
        <w:ind w:left="1276" w:hanging="223"/>
      </w:pPr>
      <w:rPr>
        <w:rFonts w:hint="default"/>
      </w:rPr>
    </w:lvl>
    <w:lvl w:ilvl="2" w:tplc="DE3C5668">
      <w:start w:val="1"/>
      <w:numFmt w:val="bullet"/>
      <w:lvlText w:val="•"/>
      <w:lvlJc w:val="left"/>
      <w:pPr>
        <w:ind w:left="2226" w:hanging="223"/>
      </w:pPr>
      <w:rPr>
        <w:rFonts w:hint="default"/>
      </w:rPr>
    </w:lvl>
    <w:lvl w:ilvl="3" w:tplc="5538B386">
      <w:start w:val="1"/>
      <w:numFmt w:val="bullet"/>
      <w:lvlText w:val="•"/>
      <w:lvlJc w:val="left"/>
      <w:pPr>
        <w:ind w:left="3176" w:hanging="223"/>
      </w:pPr>
      <w:rPr>
        <w:rFonts w:hint="default"/>
      </w:rPr>
    </w:lvl>
    <w:lvl w:ilvl="4" w:tplc="A484C664">
      <w:start w:val="1"/>
      <w:numFmt w:val="bullet"/>
      <w:lvlText w:val="•"/>
      <w:lvlJc w:val="left"/>
      <w:pPr>
        <w:ind w:left="4126" w:hanging="223"/>
      </w:pPr>
      <w:rPr>
        <w:rFonts w:hint="default"/>
      </w:rPr>
    </w:lvl>
    <w:lvl w:ilvl="5" w:tplc="8B744828">
      <w:start w:val="1"/>
      <w:numFmt w:val="bullet"/>
      <w:lvlText w:val="•"/>
      <w:lvlJc w:val="left"/>
      <w:pPr>
        <w:ind w:left="5076" w:hanging="223"/>
      </w:pPr>
      <w:rPr>
        <w:rFonts w:hint="default"/>
      </w:rPr>
    </w:lvl>
    <w:lvl w:ilvl="6" w:tplc="B1382AD4">
      <w:start w:val="1"/>
      <w:numFmt w:val="bullet"/>
      <w:lvlText w:val="•"/>
      <w:lvlJc w:val="left"/>
      <w:pPr>
        <w:ind w:left="6026" w:hanging="223"/>
      </w:pPr>
      <w:rPr>
        <w:rFonts w:hint="default"/>
      </w:rPr>
    </w:lvl>
    <w:lvl w:ilvl="7" w:tplc="6326FF54">
      <w:start w:val="1"/>
      <w:numFmt w:val="bullet"/>
      <w:lvlText w:val="•"/>
      <w:lvlJc w:val="left"/>
      <w:pPr>
        <w:ind w:left="6976" w:hanging="223"/>
      </w:pPr>
      <w:rPr>
        <w:rFonts w:hint="default"/>
      </w:rPr>
    </w:lvl>
    <w:lvl w:ilvl="8" w:tplc="CE9AA408">
      <w:start w:val="1"/>
      <w:numFmt w:val="bullet"/>
      <w:lvlText w:val="•"/>
      <w:lvlJc w:val="left"/>
      <w:pPr>
        <w:ind w:left="7926" w:hanging="2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5D2"/>
    <w:rsid w:val="002E65D2"/>
    <w:rsid w:val="00324112"/>
    <w:rsid w:val="0033459E"/>
    <w:rsid w:val="00347552"/>
    <w:rsid w:val="006006D7"/>
    <w:rsid w:val="006171F3"/>
    <w:rsid w:val="006E1EF3"/>
    <w:rsid w:val="006E7405"/>
    <w:rsid w:val="007F4888"/>
    <w:rsid w:val="00853577"/>
    <w:rsid w:val="00A01C73"/>
    <w:rsid w:val="00A52D37"/>
    <w:rsid w:val="00BF3051"/>
    <w:rsid w:val="00C56820"/>
    <w:rsid w:val="00CB12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4B5"/>
  <w15:docId w15:val="{90F5AB8C-E002-4C9B-B4A6-9CE8C475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903"/>
      <w:outlineLvl w:val="0"/>
    </w:pPr>
    <w:rPr>
      <w:rFonts w:ascii="Calibri" w:eastAsia="Calibri" w:hAnsi="Calibri"/>
      <w:b/>
      <w:bCs/>
      <w:sz w:val="24"/>
      <w:szCs w:val="24"/>
    </w:rPr>
  </w:style>
  <w:style w:type="paragraph" w:styleId="Heading2">
    <w:name w:val="heading 2"/>
    <w:basedOn w:val="Normal"/>
    <w:uiPriority w:val="1"/>
    <w:qFormat/>
    <w:pPr>
      <w:ind w:left="324" w:hanging="221"/>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03"/>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F3051"/>
    <w:rPr>
      <w:color w:val="0000FF" w:themeColor="hyperlink"/>
      <w:u w:val="single"/>
    </w:rPr>
  </w:style>
  <w:style w:type="table" w:styleId="TableGrid">
    <w:name w:val="Table Grid"/>
    <w:basedOn w:val="TableNormal"/>
    <w:uiPriority w:val="59"/>
    <w:rsid w:val="00BF3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5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52"/>
    <w:rPr>
      <w:rFonts w:ascii="Segoe UI" w:hAnsi="Segoe UI" w:cs="Segoe UI"/>
      <w:sz w:val="18"/>
      <w:szCs w:val="18"/>
    </w:rPr>
  </w:style>
  <w:style w:type="character" w:styleId="CommentReference">
    <w:name w:val="annotation reference"/>
    <w:basedOn w:val="DefaultParagraphFont"/>
    <w:uiPriority w:val="99"/>
    <w:semiHidden/>
    <w:unhideWhenUsed/>
    <w:rsid w:val="00324112"/>
    <w:rPr>
      <w:sz w:val="16"/>
      <w:szCs w:val="16"/>
    </w:rPr>
  </w:style>
  <w:style w:type="paragraph" w:styleId="CommentText">
    <w:name w:val="annotation text"/>
    <w:basedOn w:val="Normal"/>
    <w:link w:val="CommentTextChar"/>
    <w:uiPriority w:val="99"/>
    <w:semiHidden/>
    <w:unhideWhenUsed/>
    <w:rsid w:val="00324112"/>
    <w:rPr>
      <w:sz w:val="20"/>
      <w:szCs w:val="20"/>
    </w:rPr>
  </w:style>
  <w:style w:type="character" w:customStyle="1" w:styleId="CommentTextChar">
    <w:name w:val="Comment Text Char"/>
    <w:basedOn w:val="DefaultParagraphFont"/>
    <w:link w:val="CommentText"/>
    <w:uiPriority w:val="99"/>
    <w:semiHidden/>
    <w:rsid w:val="00324112"/>
    <w:rPr>
      <w:sz w:val="20"/>
      <w:szCs w:val="20"/>
    </w:rPr>
  </w:style>
  <w:style w:type="paragraph" w:styleId="CommentSubject">
    <w:name w:val="annotation subject"/>
    <w:basedOn w:val="CommentText"/>
    <w:next w:val="CommentText"/>
    <w:link w:val="CommentSubjectChar"/>
    <w:uiPriority w:val="99"/>
    <w:semiHidden/>
    <w:unhideWhenUsed/>
    <w:rsid w:val="00324112"/>
    <w:rPr>
      <w:b/>
      <w:bCs/>
    </w:rPr>
  </w:style>
  <w:style w:type="character" w:customStyle="1" w:styleId="CommentSubjectChar">
    <w:name w:val="Comment Subject Char"/>
    <w:basedOn w:val="CommentTextChar"/>
    <w:link w:val="CommentSubject"/>
    <w:uiPriority w:val="99"/>
    <w:semiHidden/>
    <w:rsid w:val="00324112"/>
    <w:rPr>
      <w:b/>
      <w:bCs/>
      <w:sz w:val="20"/>
      <w:szCs w:val="20"/>
    </w:rPr>
  </w:style>
  <w:style w:type="character" w:styleId="UnresolvedMention">
    <w:name w:val="Unresolved Mention"/>
    <w:basedOn w:val="DefaultParagraphFont"/>
    <w:uiPriority w:val="99"/>
    <w:semiHidden/>
    <w:unhideWhenUsed/>
    <w:rsid w:val="006E74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78537">
      <w:bodyDiv w:val="1"/>
      <w:marLeft w:val="0"/>
      <w:marRight w:val="0"/>
      <w:marTop w:val="0"/>
      <w:marBottom w:val="0"/>
      <w:divBdr>
        <w:top w:val="none" w:sz="0" w:space="0" w:color="auto"/>
        <w:left w:val="none" w:sz="0" w:space="0" w:color="auto"/>
        <w:bottom w:val="none" w:sz="0" w:space="0" w:color="auto"/>
        <w:right w:val="none" w:sz="0" w:space="0" w:color="auto"/>
      </w:divBdr>
    </w:div>
    <w:div w:id="1250506460">
      <w:bodyDiv w:val="1"/>
      <w:marLeft w:val="0"/>
      <w:marRight w:val="0"/>
      <w:marTop w:val="0"/>
      <w:marBottom w:val="0"/>
      <w:divBdr>
        <w:top w:val="none" w:sz="0" w:space="0" w:color="auto"/>
        <w:left w:val="none" w:sz="0" w:space="0" w:color="auto"/>
        <w:bottom w:val="none" w:sz="0" w:space="0" w:color="auto"/>
        <w:right w:val="none" w:sz="0" w:space="0" w:color="auto"/>
      </w:divBdr>
    </w:div>
    <w:div w:id="1267925164">
      <w:bodyDiv w:val="1"/>
      <w:marLeft w:val="0"/>
      <w:marRight w:val="0"/>
      <w:marTop w:val="0"/>
      <w:marBottom w:val="0"/>
      <w:divBdr>
        <w:top w:val="none" w:sz="0" w:space="0" w:color="auto"/>
        <w:left w:val="none" w:sz="0" w:space="0" w:color="auto"/>
        <w:bottom w:val="none" w:sz="0" w:space="0" w:color="auto"/>
        <w:right w:val="none" w:sz="0" w:space="0" w:color="auto"/>
      </w:divBdr>
    </w:div>
    <w:div w:id="13930391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phenpotter1@nhs.net" TargetMode="Externa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927</Words>
  <Characters>5290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Isle of Wight NHS</Company>
  <LinksUpToDate>false</LinksUpToDate>
  <CharactersWithSpaces>6205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Crosweller</dc:creator>
  <cp:lastModifiedBy>POTTER, Stephen (ISLE OF WIGHT NHS TRUST)</cp:lastModifiedBy>
  <cp:revision>2</cp:revision>
  <dcterms:created xsi:type="dcterms:W3CDTF">2021-11-17T14:34:00Z</dcterms:created>
  <dcterms:modified xsi:type="dcterms:W3CDTF">2021-11-17T14:34:00Z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2021-02-09T00:00:00Z</vt:filetime>
  </property>
  <property fmtid="{D5CDD505-2E9C-101B-9397-08002B2CF9AE}" pid="3" name="LastSaved">
    <vt:filetime>2021-05-14T00:00:00Z</vt:filetime>
  </property>
</Properties>
</file>